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DAB" w:rsidRPr="00546DAB" w:rsidRDefault="00546DAB" w:rsidP="00546DAB">
      <w:pPr>
        <w:spacing w:after="0"/>
        <w:jc w:val="center"/>
        <w:rPr>
          <w:rFonts w:ascii="Times New Roman"/>
          <w:b/>
          <w:color w:val="000000"/>
          <w:sz w:val="32"/>
          <w:szCs w:val="32"/>
        </w:rPr>
      </w:pPr>
      <w:r w:rsidRPr="00546DAB">
        <w:rPr>
          <w:rFonts w:ascii="Times New Roman"/>
          <w:b/>
          <w:color w:val="000000"/>
          <w:sz w:val="32"/>
          <w:szCs w:val="32"/>
        </w:rPr>
        <w:t>Экзаменационные вопросы для подготовки к сдаче внутренних экзаменов по докторантуре по ОП «Государственное и местное управление»</w:t>
      </w:r>
      <w:r w:rsidR="00EF089A">
        <w:rPr>
          <w:rFonts w:ascii="Times New Roman"/>
          <w:b/>
          <w:color w:val="000000"/>
          <w:sz w:val="32"/>
          <w:szCs w:val="32"/>
        </w:rPr>
        <w:t xml:space="preserve"> (70 вопросов) (3 блока)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###001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Инвестиционные и институциональные преобразования в реальном секторе экономики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P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В.И. Добросоцкий</w:t>
      </w:r>
      <w:r w:rsidRPr="00590F2F">
        <w:rPr>
          <w:rFonts w:ascii="Times New Roman"/>
          <w:color w:val="000000"/>
          <w:sz w:val="24"/>
          <w:szCs w:val="24"/>
        </w:rPr>
        <w:t xml:space="preserve">; </w:t>
      </w:r>
      <w:r>
        <w:rPr>
          <w:rFonts w:ascii="Times New Roman"/>
          <w:color w:val="000000"/>
          <w:sz w:val="24"/>
          <w:szCs w:val="24"/>
          <w:lang w:val="kk-KZ"/>
        </w:rPr>
        <w:t>Моск</w:t>
      </w:r>
      <w:r>
        <w:rPr>
          <w:rFonts w:ascii="Times New Roman"/>
          <w:color w:val="000000"/>
          <w:sz w:val="24"/>
          <w:szCs w:val="24"/>
        </w:rPr>
        <w:t xml:space="preserve">. Гос. ин-т междунар. отношений (ун-т) М-ва иностр. Дел Рос. Федерации, каф. Государственного управления и права. – М.: МГИМО-Университет, 2017. – 414, </w:t>
      </w:r>
      <w:r w:rsidRPr="0040725A">
        <w:rPr>
          <w:rFonts w:ascii="Times New Roman"/>
          <w:color w:val="000000"/>
          <w:sz w:val="24"/>
          <w:szCs w:val="24"/>
        </w:rPr>
        <w:t xml:space="preserve">[1] </w:t>
      </w:r>
      <w:r>
        <w:rPr>
          <w:rFonts w:ascii="Times New Roman"/>
          <w:color w:val="000000"/>
          <w:sz w:val="24"/>
          <w:szCs w:val="24"/>
        </w:rPr>
        <w:t xml:space="preserve">с. </w:t>
      </w:r>
      <w:hyperlink r:id="rId4" w:history="1">
        <w:r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Pr="00546DAB">
          <w:rPr>
            <w:rStyle w:val="a3"/>
            <w:rFonts w:ascii="Times New Roman"/>
            <w:sz w:val="24"/>
            <w:szCs w:val="24"/>
          </w:rPr>
          <w:t>://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mgimo</w:t>
        </w:r>
        <w:r w:rsidRPr="00546DAB">
          <w:rPr>
            <w:rStyle w:val="a3"/>
            <w:rFonts w:ascii="Times New Roman"/>
            <w:sz w:val="24"/>
            <w:szCs w:val="24"/>
          </w:rPr>
          <w:t>.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ru</w:t>
        </w:r>
        <w:r w:rsidRPr="00546DAB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upload</w:t>
        </w:r>
        <w:r w:rsidRPr="00546DAB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iblock</w:t>
        </w:r>
        <w:r w:rsidRPr="00546DAB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e</w:t>
        </w:r>
        <w:r w:rsidRPr="00546DAB">
          <w:rPr>
            <w:rStyle w:val="a3"/>
            <w:rFonts w:ascii="Times New Roman"/>
            <w:sz w:val="24"/>
            <w:szCs w:val="24"/>
          </w:rPr>
          <w:t>8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c</w:t>
        </w:r>
        <w:r w:rsidRPr="00546DAB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Maket</w:t>
        </w:r>
        <w:r w:rsidRPr="00546DAB">
          <w:rPr>
            <w:rStyle w:val="a3"/>
            <w:rFonts w:ascii="Times New Roman"/>
            <w:sz w:val="24"/>
            <w:szCs w:val="24"/>
          </w:rPr>
          <w:t>%20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Gos</w:t>
        </w:r>
        <w:r w:rsidRPr="00546DAB">
          <w:rPr>
            <w:rStyle w:val="a3"/>
            <w:rFonts w:ascii="Times New Roman"/>
            <w:sz w:val="24"/>
            <w:szCs w:val="24"/>
          </w:rPr>
          <w:t>%20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regul</w:t>
        </w:r>
        <w:r w:rsidRPr="00546DAB">
          <w:rPr>
            <w:rStyle w:val="a3"/>
            <w:rFonts w:ascii="Times New Roman"/>
            <w:sz w:val="24"/>
            <w:szCs w:val="24"/>
          </w:rPr>
          <w:t>%2026%2010%2017.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  <w:r w:rsidRPr="00546DAB">
          <w:rPr>
            <w:rStyle w:val="a3"/>
            <w:rFonts w:ascii="Times New Roman"/>
            <w:sz w:val="24"/>
            <w:szCs w:val="24"/>
          </w:rPr>
          <w:t>?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ysclid</w:t>
        </w:r>
        <w:r w:rsidRPr="00546DAB">
          <w:rPr>
            <w:rStyle w:val="a3"/>
            <w:rFonts w:ascii="Times New Roman"/>
            <w:sz w:val="24"/>
            <w:szCs w:val="24"/>
          </w:rPr>
          <w:t>=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l</w:t>
        </w:r>
        <w:r w:rsidRPr="00546DAB">
          <w:rPr>
            <w:rStyle w:val="a3"/>
            <w:rFonts w:ascii="Times New Roman"/>
            <w:sz w:val="24"/>
            <w:szCs w:val="24"/>
          </w:rPr>
          <w:t>7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bjqwn</w:t>
        </w:r>
        <w:r w:rsidRPr="00546DAB">
          <w:rPr>
            <w:rStyle w:val="a3"/>
            <w:rFonts w:ascii="Times New Roman"/>
            <w:sz w:val="24"/>
            <w:szCs w:val="24"/>
          </w:rPr>
          <w:t>8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y</w:t>
        </w:r>
        <w:r w:rsidRPr="00546DAB">
          <w:rPr>
            <w:rStyle w:val="a3"/>
            <w:rFonts w:ascii="Times New Roman"/>
            <w:sz w:val="24"/>
            <w:szCs w:val="24"/>
          </w:rPr>
          <w:t>3170841200</w:t>
        </w:r>
      </w:hyperlink>
    </w:p>
    <w:p w:rsidR="00546DAB" w:rsidRP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###002</w:t>
      </w:r>
    </w:p>
    <w:p w:rsidR="00546DAB" w:rsidRPr="0040725A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Социальное партнерство за рубежом и возможности его заимствования в Казахстане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Pr="00253371" w:rsidRDefault="00546DAB" w:rsidP="00546DAB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Взаимодействие бизнеса и органов власти: учебник и практикум для вузов / Е.И. Марковская </w:t>
      </w:r>
      <w:r w:rsidRPr="0040725A">
        <w:rPr>
          <w:rFonts w:ascii="Times New Roman"/>
          <w:color w:val="000000"/>
          <w:sz w:val="24"/>
          <w:szCs w:val="24"/>
        </w:rPr>
        <w:t>[</w:t>
      </w:r>
      <w:r>
        <w:rPr>
          <w:rFonts w:ascii="Times New Roman"/>
          <w:color w:val="000000"/>
          <w:sz w:val="24"/>
          <w:szCs w:val="24"/>
        </w:rPr>
        <w:t>и др.</w:t>
      </w:r>
      <w:r w:rsidRPr="0040725A">
        <w:rPr>
          <w:rFonts w:ascii="Times New Roman"/>
          <w:color w:val="000000"/>
          <w:sz w:val="24"/>
          <w:szCs w:val="24"/>
        </w:rPr>
        <w:t xml:space="preserve">] ; </w:t>
      </w:r>
      <w:r>
        <w:rPr>
          <w:rFonts w:ascii="Times New Roman"/>
          <w:color w:val="000000"/>
          <w:sz w:val="24"/>
          <w:szCs w:val="24"/>
          <w:lang w:val="kk-KZ"/>
        </w:rPr>
        <w:t>под редакцией</w:t>
      </w:r>
      <w:r>
        <w:rPr>
          <w:rFonts w:ascii="Times New Roman"/>
          <w:color w:val="000000"/>
          <w:sz w:val="24"/>
          <w:szCs w:val="24"/>
        </w:rPr>
        <w:t xml:space="preserve"> Е.И. Марковской. – 2-е изд. – Москва: Издательство Юрайт, 2020. – 368 с. </w:t>
      </w:r>
    </w:p>
    <w:p w:rsidR="00546DAB" w:rsidRPr="00253371" w:rsidRDefault="006907C2" w:rsidP="00546DAB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hyperlink r:id="rId5" w:history="1">
        <w:r w:rsidR="00546DAB" w:rsidRPr="00253371">
          <w:rPr>
            <w:rStyle w:val="a3"/>
            <w:rFonts w:ascii="Times New Roman"/>
            <w:sz w:val="24"/>
            <w:szCs w:val="24"/>
            <w:lang w:val="kk-KZ"/>
          </w:rPr>
          <w:t>https://publications.hse.ru/mirror/pubs/share/direct/395232860.pdf?ysclid=l7bjbp4qty636637885</w:t>
        </w:r>
      </w:hyperlink>
    </w:p>
    <w:p w:rsidR="00546DAB" w:rsidRDefault="00546DAB" w:rsidP="00546DAB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###003</w:t>
      </w:r>
    </w:p>
    <w:p w:rsid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Государственные меры по поддержке сельского хозяйства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546DAB" w:rsidRDefault="006907C2" w:rsidP="00546DAB">
      <w:pPr>
        <w:spacing w:after="0"/>
        <w:rPr>
          <w:rFonts w:ascii="Times New Roman"/>
          <w:color w:val="000000"/>
          <w:sz w:val="24"/>
          <w:szCs w:val="24"/>
        </w:rPr>
      </w:pPr>
      <w:hyperlink r:id="rId6" w:history="1"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546DAB" w:rsidRPr="00ED03FF">
          <w:rPr>
            <w:rStyle w:val="a3"/>
            <w:rFonts w:ascii="Times New Roman"/>
            <w:sz w:val="24"/>
            <w:szCs w:val="24"/>
          </w:rPr>
          <w:t>://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546DAB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</w:p>
    <w:p w:rsid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###004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Экономическое содержание и основные принципы инвестиционной политики государства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546DAB" w:rsidRDefault="006907C2" w:rsidP="00546DAB">
      <w:pPr>
        <w:spacing w:after="0"/>
        <w:rPr>
          <w:rFonts w:ascii="Times New Roman"/>
          <w:color w:val="000000"/>
          <w:sz w:val="24"/>
          <w:szCs w:val="24"/>
        </w:rPr>
      </w:pPr>
      <w:hyperlink r:id="rId7" w:history="1"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546DAB" w:rsidRPr="00ED03FF">
          <w:rPr>
            <w:rStyle w:val="a3"/>
            <w:rFonts w:ascii="Times New Roman"/>
            <w:sz w:val="24"/>
            <w:szCs w:val="24"/>
          </w:rPr>
          <w:t>://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546DAB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</w:p>
    <w:p w:rsid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###005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Основные факторы, оказывающие влияние на экономический рост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546DAB" w:rsidRDefault="006907C2" w:rsidP="00546DAB">
      <w:pPr>
        <w:spacing w:after="0"/>
        <w:rPr>
          <w:rFonts w:ascii="Times New Roman"/>
          <w:color w:val="000000"/>
          <w:sz w:val="24"/>
          <w:szCs w:val="24"/>
        </w:rPr>
      </w:pPr>
      <w:hyperlink r:id="rId8" w:history="1"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546DAB" w:rsidRPr="00ED03FF">
          <w:rPr>
            <w:rStyle w:val="a3"/>
            <w:rFonts w:ascii="Times New Roman"/>
            <w:sz w:val="24"/>
            <w:szCs w:val="24"/>
          </w:rPr>
          <w:t>://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546DAB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</w:p>
    <w:p w:rsid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###006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Основные функции регулирующей деятельности государства в реальной сфере производства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lastRenderedPageBreak/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546DAB" w:rsidRDefault="006907C2" w:rsidP="00546DAB">
      <w:pPr>
        <w:spacing w:after="0"/>
        <w:rPr>
          <w:rFonts w:ascii="Times New Roman"/>
          <w:color w:val="000000"/>
          <w:sz w:val="24"/>
          <w:szCs w:val="24"/>
        </w:rPr>
      </w:pPr>
      <w:hyperlink r:id="rId9" w:history="1"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546DAB" w:rsidRPr="00ED03FF">
          <w:rPr>
            <w:rStyle w:val="a3"/>
            <w:rFonts w:ascii="Times New Roman"/>
            <w:sz w:val="24"/>
            <w:szCs w:val="24"/>
          </w:rPr>
          <w:t>://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546DAB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###007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Правила организации действий государственных органов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546DAB" w:rsidRDefault="006907C2" w:rsidP="00546DAB">
      <w:pPr>
        <w:spacing w:after="0"/>
        <w:rPr>
          <w:rFonts w:ascii="Times New Roman"/>
          <w:color w:val="000000"/>
          <w:sz w:val="24"/>
          <w:szCs w:val="24"/>
        </w:rPr>
      </w:pPr>
      <w:hyperlink r:id="rId10" w:history="1"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546DAB" w:rsidRPr="00ED03FF">
          <w:rPr>
            <w:rStyle w:val="a3"/>
            <w:rFonts w:ascii="Times New Roman"/>
            <w:sz w:val="24"/>
            <w:szCs w:val="24"/>
          </w:rPr>
          <w:t>://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546DAB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###008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Развитие новой евразийской логистической инфраструктуры.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Pr="00253371" w:rsidRDefault="00546DAB" w:rsidP="00546DAB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Взаимодействие бизнеса и органов власти: учебник и практикум для вузов / Е.И. Марковская </w:t>
      </w:r>
      <w:r w:rsidRPr="0040725A">
        <w:rPr>
          <w:rFonts w:ascii="Times New Roman"/>
          <w:color w:val="000000"/>
          <w:sz w:val="24"/>
          <w:szCs w:val="24"/>
        </w:rPr>
        <w:t>[</w:t>
      </w:r>
      <w:r>
        <w:rPr>
          <w:rFonts w:ascii="Times New Roman"/>
          <w:color w:val="000000"/>
          <w:sz w:val="24"/>
          <w:szCs w:val="24"/>
        </w:rPr>
        <w:t>и др.</w:t>
      </w:r>
      <w:r w:rsidRPr="0040725A">
        <w:rPr>
          <w:rFonts w:ascii="Times New Roman"/>
          <w:color w:val="000000"/>
          <w:sz w:val="24"/>
          <w:szCs w:val="24"/>
        </w:rPr>
        <w:t xml:space="preserve">] ; </w:t>
      </w:r>
      <w:r>
        <w:rPr>
          <w:rFonts w:ascii="Times New Roman"/>
          <w:color w:val="000000"/>
          <w:sz w:val="24"/>
          <w:szCs w:val="24"/>
          <w:lang w:val="kk-KZ"/>
        </w:rPr>
        <w:t>под редакцией</w:t>
      </w:r>
      <w:r>
        <w:rPr>
          <w:rFonts w:ascii="Times New Roman"/>
          <w:color w:val="000000"/>
          <w:sz w:val="24"/>
          <w:szCs w:val="24"/>
        </w:rPr>
        <w:t xml:space="preserve"> Е.И. Марковской. – 2-е изд. – Москва: Издательство Юрайт, 2020. – 368 с. </w:t>
      </w:r>
    </w:p>
    <w:p w:rsidR="00546DAB" w:rsidRPr="00253371" w:rsidRDefault="006907C2" w:rsidP="00546DAB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hyperlink r:id="rId11" w:history="1">
        <w:r w:rsidR="00546DAB" w:rsidRPr="00253371">
          <w:rPr>
            <w:rStyle w:val="a3"/>
            <w:rFonts w:ascii="Times New Roman"/>
            <w:sz w:val="24"/>
            <w:szCs w:val="24"/>
            <w:lang w:val="kk-KZ"/>
          </w:rPr>
          <w:t>https://publications.hse.ru/mirror/pubs/share/direct/395232860.pdf?ysclid=l7bjbp4qty636637885</w:t>
        </w:r>
      </w:hyperlink>
    </w:p>
    <w:p w:rsidR="00546DAB" w:rsidRPr="00253371" w:rsidRDefault="00546DAB" w:rsidP="00546DAB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###009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Техническое первооружение, реконструкция, расширение производственных мощностей и новое строительство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Pr="00253371" w:rsidRDefault="00546DAB" w:rsidP="00546DAB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Взаимодействие бизнеса и органов власти: учебник и практикум для вузов / Е.И. Марковская </w:t>
      </w:r>
      <w:r w:rsidRPr="0040725A">
        <w:rPr>
          <w:rFonts w:ascii="Times New Roman"/>
          <w:color w:val="000000"/>
          <w:sz w:val="24"/>
          <w:szCs w:val="24"/>
        </w:rPr>
        <w:t>[</w:t>
      </w:r>
      <w:r>
        <w:rPr>
          <w:rFonts w:ascii="Times New Roman"/>
          <w:color w:val="000000"/>
          <w:sz w:val="24"/>
          <w:szCs w:val="24"/>
        </w:rPr>
        <w:t>и др.</w:t>
      </w:r>
      <w:r w:rsidRPr="0040725A">
        <w:rPr>
          <w:rFonts w:ascii="Times New Roman"/>
          <w:color w:val="000000"/>
          <w:sz w:val="24"/>
          <w:szCs w:val="24"/>
        </w:rPr>
        <w:t xml:space="preserve">] ; </w:t>
      </w:r>
      <w:r>
        <w:rPr>
          <w:rFonts w:ascii="Times New Roman"/>
          <w:color w:val="000000"/>
          <w:sz w:val="24"/>
          <w:szCs w:val="24"/>
          <w:lang w:val="kk-KZ"/>
        </w:rPr>
        <w:t>под редакцией</w:t>
      </w:r>
      <w:r>
        <w:rPr>
          <w:rFonts w:ascii="Times New Roman"/>
          <w:color w:val="000000"/>
          <w:sz w:val="24"/>
          <w:szCs w:val="24"/>
        </w:rPr>
        <w:t xml:space="preserve"> Е.И. Марковской. – 2-е изд. – Москва: Издательство Юрайт, 2020. – 368 с. </w:t>
      </w:r>
    </w:p>
    <w:p w:rsidR="00546DAB" w:rsidRPr="00253371" w:rsidRDefault="006907C2" w:rsidP="00546DAB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hyperlink r:id="rId12" w:history="1">
        <w:r w:rsidR="00546DAB" w:rsidRPr="00253371">
          <w:rPr>
            <w:rStyle w:val="a3"/>
            <w:rFonts w:ascii="Times New Roman"/>
            <w:sz w:val="24"/>
            <w:szCs w:val="24"/>
            <w:lang w:val="kk-KZ"/>
          </w:rPr>
          <w:t>https://publications.hse.ru/mirror/pubs/share/direct/395232860.pdf?ysclid=l7bjbp4qty636637885</w:t>
        </w:r>
      </w:hyperlink>
    </w:p>
    <w:p w:rsidR="00546DAB" w:rsidRPr="00253371" w:rsidRDefault="00546DAB" w:rsidP="00546DAB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###010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Модернизация реального сектора экономики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Pr="00253371" w:rsidRDefault="00546DAB" w:rsidP="00546DAB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Взаимодействие бизнеса и органов власти: учебник и практикум для вузов / Е.И. Марковская </w:t>
      </w:r>
      <w:r w:rsidRPr="0040725A">
        <w:rPr>
          <w:rFonts w:ascii="Times New Roman"/>
          <w:color w:val="000000"/>
          <w:sz w:val="24"/>
          <w:szCs w:val="24"/>
        </w:rPr>
        <w:t>[</w:t>
      </w:r>
      <w:r>
        <w:rPr>
          <w:rFonts w:ascii="Times New Roman"/>
          <w:color w:val="000000"/>
          <w:sz w:val="24"/>
          <w:szCs w:val="24"/>
        </w:rPr>
        <w:t>и др.</w:t>
      </w:r>
      <w:r w:rsidRPr="0040725A">
        <w:rPr>
          <w:rFonts w:ascii="Times New Roman"/>
          <w:color w:val="000000"/>
          <w:sz w:val="24"/>
          <w:szCs w:val="24"/>
        </w:rPr>
        <w:t xml:space="preserve">] ; </w:t>
      </w:r>
      <w:r>
        <w:rPr>
          <w:rFonts w:ascii="Times New Roman"/>
          <w:color w:val="000000"/>
          <w:sz w:val="24"/>
          <w:szCs w:val="24"/>
          <w:lang w:val="kk-KZ"/>
        </w:rPr>
        <w:t>под редакцией</w:t>
      </w:r>
      <w:r>
        <w:rPr>
          <w:rFonts w:ascii="Times New Roman"/>
          <w:color w:val="000000"/>
          <w:sz w:val="24"/>
          <w:szCs w:val="24"/>
        </w:rPr>
        <w:t xml:space="preserve"> Е.И. Марковской. – 2-е изд. – Москва: Издательство Юрайт, 2020. – 368 с. </w:t>
      </w:r>
    </w:p>
    <w:p w:rsidR="00546DAB" w:rsidRPr="00253371" w:rsidRDefault="006907C2" w:rsidP="00546DAB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hyperlink r:id="rId13" w:history="1">
        <w:r w:rsidR="00546DAB" w:rsidRPr="00253371">
          <w:rPr>
            <w:rStyle w:val="a3"/>
            <w:rFonts w:ascii="Times New Roman"/>
            <w:sz w:val="24"/>
            <w:szCs w:val="24"/>
            <w:lang w:val="kk-KZ"/>
          </w:rPr>
          <w:t>https://publications.hse.ru/mirror/pubs/share/direct/395232860.pdf?ysclid=l7bjbp4qty636637885</w:t>
        </w:r>
      </w:hyperlink>
    </w:p>
    <w:p w:rsidR="00546DAB" w:rsidRPr="00253371" w:rsidRDefault="00546DAB" w:rsidP="00546DAB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###011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Ресурсное обеспечение энергетической политики государства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P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В.И. Добросоцкий</w:t>
      </w:r>
      <w:r w:rsidRPr="00590F2F">
        <w:rPr>
          <w:rFonts w:ascii="Times New Roman"/>
          <w:color w:val="000000"/>
          <w:sz w:val="24"/>
          <w:szCs w:val="24"/>
        </w:rPr>
        <w:t xml:space="preserve">; </w:t>
      </w:r>
      <w:r>
        <w:rPr>
          <w:rFonts w:ascii="Times New Roman"/>
          <w:color w:val="000000"/>
          <w:sz w:val="24"/>
          <w:szCs w:val="24"/>
          <w:lang w:val="kk-KZ"/>
        </w:rPr>
        <w:t>Моск</w:t>
      </w:r>
      <w:r>
        <w:rPr>
          <w:rFonts w:ascii="Times New Roman"/>
          <w:color w:val="000000"/>
          <w:sz w:val="24"/>
          <w:szCs w:val="24"/>
        </w:rPr>
        <w:t xml:space="preserve">. Гос. ин-т междунар. отношений (ун-т) М-ва иностр. Дел Рос. Федерации, каф. Государственного управления и права. – М.: МГИМО-Университет, 2017. – 414, </w:t>
      </w:r>
      <w:r w:rsidRPr="0040725A">
        <w:rPr>
          <w:rFonts w:ascii="Times New Roman"/>
          <w:color w:val="000000"/>
          <w:sz w:val="24"/>
          <w:szCs w:val="24"/>
        </w:rPr>
        <w:t xml:space="preserve">[1] </w:t>
      </w:r>
      <w:r>
        <w:rPr>
          <w:rFonts w:ascii="Times New Roman"/>
          <w:color w:val="000000"/>
          <w:sz w:val="24"/>
          <w:szCs w:val="24"/>
        </w:rPr>
        <w:t xml:space="preserve">с. </w:t>
      </w:r>
      <w:hyperlink r:id="rId14" w:history="1">
        <w:r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Pr="00546DAB">
          <w:rPr>
            <w:rStyle w:val="a3"/>
            <w:rFonts w:ascii="Times New Roman"/>
            <w:sz w:val="24"/>
            <w:szCs w:val="24"/>
          </w:rPr>
          <w:t>://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mgimo</w:t>
        </w:r>
        <w:r w:rsidRPr="00546DAB">
          <w:rPr>
            <w:rStyle w:val="a3"/>
            <w:rFonts w:ascii="Times New Roman"/>
            <w:sz w:val="24"/>
            <w:szCs w:val="24"/>
          </w:rPr>
          <w:t>.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ru</w:t>
        </w:r>
        <w:r w:rsidRPr="00546DAB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upload</w:t>
        </w:r>
        <w:r w:rsidRPr="00546DAB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iblock</w:t>
        </w:r>
        <w:r w:rsidRPr="00546DAB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e</w:t>
        </w:r>
        <w:r w:rsidRPr="00546DAB">
          <w:rPr>
            <w:rStyle w:val="a3"/>
            <w:rFonts w:ascii="Times New Roman"/>
            <w:sz w:val="24"/>
            <w:szCs w:val="24"/>
          </w:rPr>
          <w:t>8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c</w:t>
        </w:r>
        <w:r w:rsidRPr="00546DAB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Maket</w:t>
        </w:r>
        <w:r w:rsidRPr="00546DAB">
          <w:rPr>
            <w:rStyle w:val="a3"/>
            <w:rFonts w:ascii="Times New Roman"/>
            <w:sz w:val="24"/>
            <w:szCs w:val="24"/>
          </w:rPr>
          <w:t>%20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Gos</w:t>
        </w:r>
        <w:r w:rsidRPr="00546DAB">
          <w:rPr>
            <w:rStyle w:val="a3"/>
            <w:rFonts w:ascii="Times New Roman"/>
            <w:sz w:val="24"/>
            <w:szCs w:val="24"/>
          </w:rPr>
          <w:t>%20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regul</w:t>
        </w:r>
        <w:r w:rsidRPr="00546DAB">
          <w:rPr>
            <w:rStyle w:val="a3"/>
            <w:rFonts w:ascii="Times New Roman"/>
            <w:sz w:val="24"/>
            <w:szCs w:val="24"/>
          </w:rPr>
          <w:t>%2026%2010%2017.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  <w:r w:rsidRPr="00546DAB">
          <w:rPr>
            <w:rStyle w:val="a3"/>
            <w:rFonts w:ascii="Times New Roman"/>
            <w:sz w:val="24"/>
            <w:szCs w:val="24"/>
          </w:rPr>
          <w:t>?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ysclid</w:t>
        </w:r>
        <w:r w:rsidRPr="00546DAB">
          <w:rPr>
            <w:rStyle w:val="a3"/>
            <w:rFonts w:ascii="Times New Roman"/>
            <w:sz w:val="24"/>
            <w:szCs w:val="24"/>
          </w:rPr>
          <w:t>=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l</w:t>
        </w:r>
        <w:r w:rsidRPr="00546DAB">
          <w:rPr>
            <w:rStyle w:val="a3"/>
            <w:rFonts w:ascii="Times New Roman"/>
            <w:sz w:val="24"/>
            <w:szCs w:val="24"/>
          </w:rPr>
          <w:t>7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bjqwn</w:t>
        </w:r>
        <w:r w:rsidRPr="00546DAB">
          <w:rPr>
            <w:rStyle w:val="a3"/>
            <w:rFonts w:ascii="Times New Roman"/>
            <w:sz w:val="24"/>
            <w:szCs w:val="24"/>
          </w:rPr>
          <w:t>8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y</w:t>
        </w:r>
        <w:r w:rsidRPr="00546DAB">
          <w:rPr>
            <w:rStyle w:val="a3"/>
            <w:rFonts w:ascii="Times New Roman"/>
            <w:sz w:val="24"/>
            <w:szCs w:val="24"/>
          </w:rPr>
          <w:t>3170841200</w:t>
        </w:r>
      </w:hyperlink>
    </w:p>
    <w:p w:rsidR="00546DAB" w:rsidRP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###012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lastRenderedPageBreak/>
        <w:t>Организация нефтедобывающего комплекса в Казахстане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Pr="00253371" w:rsidRDefault="00546DAB" w:rsidP="00546DAB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Взаимодействие бизнеса и органов власти: учебник и практикум для вузов / Е.И. Марковская </w:t>
      </w:r>
      <w:r w:rsidRPr="0040725A">
        <w:rPr>
          <w:rFonts w:ascii="Times New Roman"/>
          <w:color w:val="000000"/>
          <w:sz w:val="24"/>
          <w:szCs w:val="24"/>
        </w:rPr>
        <w:t>[</w:t>
      </w:r>
      <w:r>
        <w:rPr>
          <w:rFonts w:ascii="Times New Roman"/>
          <w:color w:val="000000"/>
          <w:sz w:val="24"/>
          <w:szCs w:val="24"/>
        </w:rPr>
        <w:t>и др.</w:t>
      </w:r>
      <w:r w:rsidRPr="0040725A">
        <w:rPr>
          <w:rFonts w:ascii="Times New Roman"/>
          <w:color w:val="000000"/>
          <w:sz w:val="24"/>
          <w:szCs w:val="24"/>
        </w:rPr>
        <w:t xml:space="preserve">] ; </w:t>
      </w:r>
      <w:r>
        <w:rPr>
          <w:rFonts w:ascii="Times New Roman"/>
          <w:color w:val="000000"/>
          <w:sz w:val="24"/>
          <w:szCs w:val="24"/>
          <w:lang w:val="kk-KZ"/>
        </w:rPr>
        <w:t>под редакцией</w:t>
      </w:r>
      <w:r>
        <w:rPr>
          <w:rFonts w:ascii="Times New Roman"/>
          <w:color w:val="000000"/>
          <w:sz w:val="24"/>
          <w:szCs w:val="24"/>
        </w:rPr>
        <w:t xml:space="preserve"> Е.И. Марковской. – 2-е изд. – Москва: Издательство Юрайт, 2020. – 368 с. </w:t>
      </w:r>
    </w:p>
    <w:p w:rsidR="00546DAB" w:rsidRPr="00253371" w:rsidRDefault="006907C2" w:rsidP="00546DAB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hyperlink r:id="rId15" w:history="1">
        <w:r w:rsidR="00546DAB" w:rsidRPr="00253371">
          <w:rPr>
            <w:rStyle w:val="a3"/>
            <w:rFonts w:ascii="Times New Roman"/>
            <w:sz w:val="24"/>
            <w:szCs w:val="24"/>
            <w:lang w:val="kk-KZ"/>
          </w:rPr>
          <w:t>https://publications.hse.ru/mirror/pubs/share/direct/395232860.pdf?ysclid=l7bjbp4qty636637885</w:t>
        </w:r>
      </w:hyperlink>
    </w:p>
    <w:p w:rsidR="00546DAB" w:rsidRPr="00253371" w:rsidRDefault="00546DAB" w:rsidP="00546DAB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###013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Реальный сектор как один из центральных объектов экономического регулирования страны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Pr="00253371" w:rsidRDefault="00546DAB" w:rsidP="00546DAB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Взаимодействие бизнеса и органов власти: учебник и практикум для вузов / Е.И. Марковская </w:t>
      </w:r>
      <w:r w:rsidRPr="0040725A">
        <w:rPr>
          <w:rFonts w:ascii="Times New Roman"/>
          <w:color w:val="000000"/>
          <w:sz w:val="24"/>
          <w:szCs w:val="24"/>
        </w:rPr>
        <w:t>[</w:t>
      </w:r>
      <w:r>
        <w:rPr>
          <w:rFonts w:ascii="Times New Roman"/>
          <w:color w:val="000000"/>
          <w:sz w:val="24"/>
          <w:szCs w:val="24"/>
        </w:rPr>
        <w:t>и др.</w:t>
      </w:r>
      <w:r w:rsidRPr="0040725A">
        <w:rPr>
          <w:rFonts w:ascii="Times New Roman"/>
          <w:color w:val="000000"/>
          <w:sz w:val="24"/>
          <w:szCs w:val="24"/>
        </w:rPr>
        <w:t xml:space="preserve">] ; </w:t>
      </w:r>
      <w:r>
        <w:rPr>
          <w:rFonts w:ascii="Times New Roman"/>
          <w:color w:val="000000"/>
          <w:sz w:val="24"/>
          <w:szCs w:val="24"/>
          <w:lang w:val="kk-KZ"/>
        </w:rPr>
        <w:t>под редакцией</w:t>
      </w:r>
      <w:r>
        <w:rPr>
          <w:rFonts w:ascii="Times New Roman"/>
          <w:color w:val="000000"/>
          <w:sz w:val="24"/>
          <w:szCs w:val="24"/>
        </w:rPr>
        <w:t xml:space="preserve"> Е.И. Марковской. – 2-е изд. – Москва: Издательство Юрайт, 2020. – 368 с. </w:t>
      </w:r>
    </w:p>
    <w:p w:rsidR="00546DAB" w:rsidRPr="00546DAB" w:rsidRDefault="006907C2" w:rsidP="00546DAB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hyperlink r:id="rId16" w:history="1">
        <w:r w:rsidR="00546DAB" w:rsidRPr="00546DAB">
          <w:rPr>
            <w:rStyle w:val="a3"/>
            <w:rFonts w:ascii="Times New Roman"/>
            <w:sz w:val="24"/>
            <w:szCs w:val="24"/>
            <w:lang w:val="kk-KZ"/>
          </w:rPr>
          <w:t>https://publications.hse.ru/mirror/pubs/share/direct/395232860.pdf?ysclid=l7bjbp4qty636637885</w:t>
        </w:r>
      </w:hyperlink>
    </w:p>
    <w:p w:rsidR="00546DAB" w:rsidRPr="00546DAB" w:rsidRDefault="00546DAB" w:rsidP="00546DAB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###014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Трансфер технологий в развитие венчурной индустрии страны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P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В.И. Добросоцкий</w:t>
      </w:r>
      <w:r w:rsidRPr="00590F2F">
        <w:rPr>
          <w:rFonts w:ascii="Times New Roman"/>
          <w:color w:val="000000"/>
          <w:sz w:val="24"/>
          <w:szCs w:val="24"/>
        </w:rPr>
        <w:t xml:space="preserve">; </w:t>
      </w:r>
      <w:r>
        <w:rPr>
          <w:rFonts w:ascii="Times New Roman"/>
          <w:color w:val="000000"/>
          <w:sz w:val="24"/>
          <w:szCs w:val="24"/>
          <w:lang w:val="kk-KZ"/>
        </w:rPr>
        <w:t>Моск</w:t>
      </w:r>
      <w:r>
        <w:rPr>
          <w:rFonts w:ascii="Times New Roman"/>
          <w:color w:val="000000"/>
          <w:sz w:val="24"/>
          <w:szCs w:val="24"/>
        </w:rPr>
        <w:t xml:space="preserve">. Гос. ин-т междунар. отношений (ун-т) М-ва иностр. Дел Рос. Федерации, каф. Государственного управления и права. – М.: МГИМО-Университет, 2017. – 414, </w:t>
      </w:r>
      <w:r w:rsidRPr="0040725A">
        <w:rPr>
          <w:rFonts w:ascii="Times New Roman"/>
          <w:color w:val="000000"/>
          <w:sz w:val="24"/>
          <w:szCs w:val="24"/>
        </w:rPr>
        <w:t xml:space="preserve">[1] </w:t>
      </w:r>
      <w:r>
        <w:rPr>
          <w:rFonts w:ascii="Times New Roman"/>
          <w:color w:val="000000"/>
          <w:sz w:val="24"/>
          <w:szCs w:val="24"/>
        </w:rPr>
        <w:t xml:space="preserve">с. </w:t>
      </w:r>
      <w:hyperlink r:id="rId17" w:history="1">
        <w:r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Pr="00546DAB">
          <w:rPr>
            <w:rStyle w:val="a3"/>
            <w:rFonts w:ascii="Times New Roman"/>
            <w:sz w:val="24"/>
            <w:szCs w:val="24"/>
          </w:rPr>
          <w:t>://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mgimo</w:t>
        </w:r>
        <w:r w:rsidRPr="00546DAB">
          <w:rPr>
            <w:rStyle w:val="a3"/>
            <w:rFonts w:ascii="Times New Roman"/>
            <w:sz w:val="24"/>
            <w:szCs w:val="24"/>
          </w:rPr>
          <w:t>.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ru</w:t>
        </w:r>
        <w:r w:rsidRPr="00546DAB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upload</w:t>
        </w:r>
        <w:r w:rsidRPr="00546DAB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iblock</w:t>
        </w:r>
        <w:r w:rsidRPr="00546DAB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e</w:t>
        </w:r>
        <w:r w:rsidRPr="00546DAB">
          <w:rPr>
            <w:rStyle w:val="a3"/>
            <w:rFonts w:ascii="Times New Roman"/>
            <w:sz w:val="24"/>
            <w:szCs w:val="24"/>
          </w:rPr>
          <w:t>8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c</w:t>
        </w:r>
        <w:r w:rsidRPr="00546DAB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Maket</w:t>
        </w:r>
        <w:r w:rsidRPr="00546DAB">
          <w:rPr>
            <w:rStyle w:val="a3"/>
            <w:rFonts w:ascii="Times New Roman"/>
            <w:sz w:val="24"/>
            <w:szCs w:val="24"/>
          </w:rPr>
          <w:t>%20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Gos</w:t>
        </w:r>
        <w:r w:rsidRPr="00546DAB">
          <w:rPr>
            <w:rStyle w:val="a3"/>
            <w:rFonts w:ascii="Times New Roman"/>
            <w:sz w:val="24"/>
            <w:szCs w:val="24"/>
          </w:rPr>
          <w:t>%20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regul</w:t>
        </w:r>
        <w:r w:rsidRPr="00546DAB">
          <w:rPr>
            <w:rStyle w:val="a3"/>
            <w:rFonts w:ascii="Times New Roman"/>
            <w:sz w:val="24"/>
            <w:szCs w:val="24"/>
          </w:rPr>
          <w:t>%2026%2010%2017.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  <w:r w:rsidRPr="00546DAB">
          <w:rPr>
            <w:rStyle w:val="a3"/>
            <w:rFonts w:ascii="Times New Roman"/>
            <w:sz w:val="24"/>
            <w:szCs w:val="24"/>
          </w:rPr>
          <w:t>?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ysclid</w:t>
        </w:r>
        <w:r w:rsidRPr="00546DAB">
          <w:rPr>
            <w:rStyle w:val="a3"/>
            <w:rFonts w:ascii="Times New Roman"/>
            <w:sz w:val="24"/>
            <w:szCs w:val="24"/>
          </w:rPr>
          <w:t>=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l</w:t>
        </w:r>
        <w:r w:rsidRPr="00546DAB">
          <w:rPr>
            <w:rStyle w:val="a3"/>
            <w:rFonts w:ascii="Times New Roman"/>
            <w:sz w:val="24"/>
            <w:szCs w:val="24"/>
          </w:rPr>
          <w:t>7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bjqwn</w:t>
        </w:r>
        <w:r w:rsidRPr="00546DAB">
          <w:rPr>
            <w:rStyle w:val="a3"/>
            <w:rFonts w:ascii="Times New Roman"/>
            <w:sz w:val="24"/>
            <w:szCs w:val="24"/>
          </w:rPr>
          <w:t>8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y</w:t>
        </w:r>
        <w:r w:rsidRPr="00546DAB">
          <w:rPr>
            <w:rStyle w:val="a3"/>
            <w:rFonts w:ascii="Times New Roman"/>
            <w:sz w:val="24"/>
            <w:szCs w:val="24"/>
          </w:rPr>
          <w:t>3170841200</w:t>
        </w:r>
      </w:hyperlink>
    </w:p>
    <w:p w:rsidR="00546DAB" w:rsidRP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###015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Индустриализация с упором на развитие конкурентоспособных экспортных производств в приоритетных отраслях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P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В.И. Добросоцкий</w:t>
      </w:r>
      <w:r w:rsidRPr="00590F2F">
        <w:rPr>
          <w:rFonts w:ascii="Times New Roman"/>
          <w:color w:val="000000"/>
          <w:sz w:val="24"/>
          <w:szCs w:val="24"/>
        </w:rPr>
        <w:t xml:space="preserve">; </w:t>
      </w:r>
      <w:r>
        <w:rPr>
          <w:rFonts w:ascii="Times New Roman"/>
          <w:color w:val="000000"/>
          <w:sz w:val="24"/>
          <w:szCs w:val="24"/>
          <w:lang w:val="kk-KZ"/>
        </w:rPr>
        <w:t>Моск</w:t>
      </w:r>
      <w:r>
        <w:rPr>
          <w:rFonts w:ascii="Times New Roman"/>
          <w:color w:val="000000"/>
          <w:sz w:val="24"/>
          <w:szCs w:val="24"/>
        </w:rPr>
        <w:t xml:space="preserve">. Гос. ин-т междунар. отношений (ун-т) М-ва иностр. Дел Рос. Федерации, каф. Государственного управления и права. – М.: МГИМО-Университет, 2017. – 414, </w:t>
      </w:r>
      <w:r w:rsidRPr="0040725A">
        <w:rPr>
          <w:rFonts w:ascii="Times New Roman"/>
          <w:color w:val="000000"/>
          <w:sz w:val="24"/>
          <w:szCs w:val="24"/>
        </w:rPr>
        <w:t xml:space="preserve">[1] </w:t>
      </w:r>
      <w:r>
        <w:rPr>
          <w:rFonts w:ascii="Times New Roman"/>
          <w:color w:val="000000"/>
          <w:sz w:val="24"/>
          <w:szCs w:val="24"/>
        </w:rPr>
        <w:t xml:space="preserve">с. </w:t>
      </w:r>
      <w:hyperlink r:id="rId18" w:history="1">
        <w:r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Pr="00546DAB">
          <w:rPr>
            <w:rStyle w:val="a3"/>
            <w:rFonts w:ascii="Times New Roman"/>
            <w:sz w:val="24"/>
            <w:szCs w:val="24"/>
          </w:rPr>
          <w:t>://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mgimo</w:t>
        </w:r>
        <w:r w:rsidRPr="00546DAB">
          <w:rPr>
            <w:rStyle w:val="a3"/>
            <w:rFonts w:ascii="Times New Roman"/>
            <w:sz w:val="24"/>
            <w:szCs w:val="24"/>
          </w:rPr>
          <w:t>.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ru</w:t>
        </w:r>
        <w:r w:rsidRPr="00546DAB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upload</w:t>
        </w:r>
        <w:r w:rsidRPr="00546DAB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iblock</w:t>
        </w:r>
        <w:r w:rsidRPr="00546DAB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e</w:t>
        </w:r>
        <w:r w:rsidRPr="00546DAB">
          <w:rPr>
            <w:rStyle w:val="a3"/>
            <w:rFonts w:ascii="Times New Roman"/>
            <w:sz w:val="24"/>
            <w:szCs w:val="24"/>
          </w:rPr>
          <w:t>8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c</w:t>
        </w:r>
        <w:r w:rsidRPr="00546DAB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Maket</w:t>
        </w:r>
        <w:r w:rsidRPr="00546DAB">
          <w:rPr>
            <w:rStyle w:val="a3"/>
            <w:rFonts w:ascii="Times New Roman"/>
            <w:sz w:val="24"/>
            <w:szCs w:val="24"/>
          </w:rPr>
          <w:t>%20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Gos</w:t>
        </w:r>
        <w:r w:rsidRPr="00546DAB">
          <w:rPr>
            <w:rStyle w:val="a3"/>
            <w:rFonts w:ascii="Times New Roman"/>
            <w:sz w:val="24"/>
            <w:szCs w:val="24"/>
          </w:rPr>
          <w:t>%20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regul</w:t>
        </w:r>
        <w:r w:rsidRPr="00546DAB">
          <w:rPr>
            <w:rStyle w:val="a3"/>
            <w:rFonts w:ascii="Times New Roman"/>
            <w:sz w:val="24"/>
            <w:szCs w:val="24"/>
          </w:rPr>
          <w:t>%2026%2010%2017.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  <w:r w:rsidRPr="00546DAB">
          <w:rPr>
            <w:rStyle w:val="a3"/>
            <w:rFonts w:ascii="Times New Roman"/>
            <w:sz w:val="24"/>
            <w:szCs w:val="24"/>
          </w:rPr>
          <w:t>?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ysclid</w:t>
        </w:r>
        <w:r w:rsidRPr="00546DAB">
          <w:rPr>
            <w:rStyle w:val="a3"/>
            <w:rFonts w:ascii="Times New Roman"/>
            <w:sz w:val="24"/>
            <w:szCs w:val="24"/>
          </w:rPr>
          <w:t>=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l</w:t>
        </w:r>
        <w:r w:rsidRPr="00546DAB">
          <w:rPr>
            <w:rStyle w:val="a3"/>
            <w:rFonts w:ascii="Times New Roman"/>
            <w:sz w:val="24"/>
            <w:szCs w:val="24"/>
          </w:rPr>
          <w:t>7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bjqwn</w:t>
        </w:r>
        <w:r w:rsidRPr="00546DAB">
          <w:rPr>
            <w:rStyle w:val="a3"/>
            <w:rFonts w:ascii="Times New Roman"/>
            <w:sz w:val="24"/>
            <w:szCs w:val="24"/>
          </w:rPr>
          <w:t>8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y</w:t>
        </w:r>
        <w:r w:rsidRPr="00546DAB">
          <w:rPr>
            <w:rStyle w:val="a3"/>
            <w:rFonts w:ascii="Times New Roman"/>
            <w:sz w:val="24"/>
            <w:szCs w:val="24"/>
          </w:rPr>
          <w:t>3170841200</w:t>
        </w:r>
      </w:hyperlink>
    </w:p>
    <w:p w:rsidR="00546DAB" w:rsidRP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###016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Амортизационная политика государства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546DAB" w:rsidRDefault="006907C2" w:rsidP="00546DAB">
      <w:pPr>
        <w:spacing w:after="0"/>
        <w:rPr>
          <w:rFonts w:ascii="Times New Roman"/>
          <w:color w:val="000000"/>
          <w:sz w:val="24"/>
          <w:szCs w:val="24"/>
        </w:rPr>
      </w:pPr>
      <w:hyperlink r:id="rId19" w:history="1"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546DAB" w:rsidRPr="00ED03FF">
          <w:rPr>
            <w:rStyle w:val="a3"/>
            <w:rFonts w:ascii="Times New Roman"/>
            <w:sz w:val="24"/>
            <w:szCs w:val="24"/>
          </w:rPr>
          <w:t>://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546DAB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###017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Государственные национальные программы (ГНП), как основа реализации стратегии государства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Pr="00D97FB6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lastRenderedPageBreak/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 : учебник и практикум для бакалавриата и специалитета / В.П. Васильев. – 3-е изд., перераб. и доп. – М. : Издательство Юрайт, 2018 – 164 с. – (Серия : Бакалавр и специалист).</w:t>
      </w:r>
    </w:p>
    <w:p w:rsidR="00546DAB" w:rsidRPr="00546DAB" w:rsidRDefault="006907C2" w:rsidP="00546DAB">
      <w:pPr>
        <w:spacing w:after="0"/>
        <w:rPr>
          <w:rFonts w:ascii="Times New Roman"/>
          <w:color w:val="000000"/>
          <w:sz w:val="24"/>
          <w:szCs w:val="24"/>
        </w:rPr>
      </w:pPr>
      <w:hyperlink r:id="rId20" w:history="1"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546DAB" w:rsidRPr="00546DAB">
          <w:rPr>
            <w:rStyle w:val="a3"/>
            <w:rFonts w:ascii="Times New Roman"/>
            <w:sz w:val="24"/>
            <w:szCs w:val="24"/>
          </w:rPr>
          <w:t>://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mx</w:t>
        </w:r>
        <w:r w:rsidR="00546DAB" w:rsidRPr="00546DAB">
          <w:rPr>
            <w:rStyle w:val="a3"/>
            <w:rFonts w:ascii="Times New Roman"/>
            <w:sz w:val="24"/>
            <w:szCs w:val="24"/>
          </w:rPr>
          <w:t>3.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urait</w:t>
        </w:r>
        <w:r w:rsidR="00546DAB" w:rsidRPr="00546DAB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ru</w:t>
        </w:r>
        <w:r w:rsidR="00546DAB" w:rsidRPr="00546DAB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uploads</w:t>
        </w:r>
        <w:r w:rsidR="00546DAB" w:rsidRPr="00546DAB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  <w:r w:rsidR="00546DAB" w:rsidRPr="00546DAB">
          <w:rPr>
            <w:rStyle w:val="a3"/>
            <w:rFonts w:ascii="Times New Roman"/>
            <w:sz w:val="24"/>
            <w:szCs w:val="24"/>
          </w:rPr>
          <w:t>_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review</w:t>
        </w:r>
        <w:r w:rsidR="00546DAB" w:rsidRPr="00546DAB">
          <w:rPr>
            <w:rStyle w:val="a3"/>
            <w:rFonts w:ascii="Times New Roman"/>
            <w:sz w:val="24"/>
            <w:szCs w:val="24"/>
          </w:rPr>
          <w:t>/90301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B</w:t>
        </w:r>
        <w:r w:rsidR="00546DAB" w:rsidRPr="00546DAB">
          <w:rPr>
            <w:rStyle w:val="a3"/>
            <w:rFonts w:ascii="Times New Roman"/>
            <w:sz w:val="24"/>
            <w:szCs w:val="24"/>
          </w:rPr>
          <w:t>88-217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E</w:t>
        </w:r>
        <w:r w:rsidR="00546DAB" w:rsidRPr="00546DAB">
          <w:rPr>
            <w:rStyle w:val="a3"/>
            <w:rFonts w:ascii="Times New Roman"/>
            <w:sz w:val="24"/>
            <w:szCs w:val="24"/>
          </w:rPr>
          <w:t>-49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A</w:t>
        </w:r>
        <w:r w:rsidR="00546DAB" w:rsidRPr="00546DAB">
          <w:rPr>
            <w:rStyle w:val="a3"/>
            <w:rFonts w:ascii="Times New Roman"/>
            <w:sz w:val="24"/>
            <w:szCs w:val="24"/>
          </w:rPr>
          <w:t>1-8665-6513839980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CF</w:t>
        </w:r>
        <w:r w:rsidR="00546DAB" w:rsidRPr="00546DAB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</w:hyperlink>
    </w:p>
    <w:p w:rsidR="00546DAB" w:rsidRP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###018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Сущность социально-экономического прогнозирования, его функция и основные стадии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Pr="00A45A5A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 : учебник и практикум для бакалавриата и специалитета / В.П. Васильев. – 3-е изд., перераб. и доп. – М. : Издательство Юрайт, 2018 – 164 с. – (Серия : Бакалавр и специалист).</w:t>
      </w:r>
    </w:p>
    <w:p w:rsidR="00546DAB" w:rsidRPr="00A45A5A" w:rsidRDefault="006907C2" w:rsidP="00546DAB">
      <w:pPr>
        <w:spacing w:after="0"/>
        <w:rPr>
          <w:rFonts w:ascii="Times New Roman"/>
          <w:color w:val="000000"/>
          <w:sz w:val="24"/>
          <w:szCs w:val="24"/>
        </w:rPr>
      </w:pPr>
      <w:hyperlink r:id="rId21" w:history="1"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546DAB" w:rsidRPr="00ED03FF">
          <w:rPr>
            <w:rStyle w:val="a3"/>
            <w:rFonts w:ascii="Times New Roman"/>
            <w:sz w:val="24"/>
            <w:szCs w:val="24"/>
          </w:rPr>
          <w:t>://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mx</w:t>
        </w:r>
        <w:r w:rsidR="00546DAB" w:rsidRPr="00ED03FF">
          <w:rPr>
            <w:rStyle w:val="a3"/>
            <w:rFonts w:ascii="Times New Roman"/>
            <w:sz w:val="24"/>
            <w:szCs w:val="24"/>
          </w:rPr>
          <w:t>3.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urait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ru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uploads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  <w:r w:rsidR="00546DAB" w:rsidRPr="00ED03FF">
          <w:rPr>
            <w:rStyle w:val="a3"/>
            <w:rFonts w:ascii="Times New Roman"/>
            <w:sz w:val="24"/>
            <w:szCs w:val="24"/>
          </w:rPr>
          <w:t>_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review</w:t>
        </w:r>
        <w:r w:rsidR="00546DAB" w:rsidRPr="00ED03FF">
          <w:rPr>
            <w:rStyle w:val="a3"/>
            <w:rFonts w:ascii="Times New Roman"/>
            <w:sz w:val="24"/>
            <w:szCs w:val="24"/>
          </w:rPr>
          <w:t>/90301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B</w:t>
        </w:r>
        <w:r w:rsidR="00546DAB" w:rsidRPr="00ED03FF">
          <w:rPr>
            <w:rStyle w:val="a3"/>
            <w:rFonts w:ascii="Times New Roman"/>
            <w:sz w:val="24"/>
            <w:szCs w:val="24"/>
          </w:rPr>
          <w:t>88-217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E</w:t>
        </w:r>
        <w:r w:rsidR="00546DAB" w:rsidRPr="00ED03FF">
          <w:rPr>
            <w:rStyle w:val="a3"/>
            <w:rFonts w:ascii="Times New Roman"/>
            <w:sz w:val="24"/>
            <w:szCs w:val="24"/>
          </w:rPr>
          <w:t>-49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A</w:t>
        </w:r>
        <w:r w:rsidR="00546DAB" w:rsidRPr="00ED03FF">
          <w:rPr>
            <w:rStyle w:val="a3"/>
            <w:rFonts w:ascii="Times New Roman"/>
            <w:sz w:val="24"/>
            <w:szCs w:val="24"/>
          </w:rPr>
          <w:t>1-8665-6513839980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CF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</w:hyperlink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###019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Государственное регулирование занятости населения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Pr="00A45A5A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 : учебник и практикум для бакалавриата и специалитета / В.П. Васильев. – 3-е изд., перераб. и доп. – М. : Издательство Юрайт, 2018 – 164 с. – (Серия : Бакалавр и специалист).</w:t>
      </w:r>
    </w:p>
    <w:p w:rsidR="00546DAB" w:rsidRPr="00A45A5A" w:rsidRDefault="006907C2" w:rsidP="00546DAB">
      <w:pPr>
        <w:spacing w:after="0"/>
        <w:rPr>
          <w:rFonts w:ascii="Times New Roman"/>
          <w:color w:val="000000"/>
          <w:sz w:val="24"/>
          <w:szCs w:val="24"/>
        </w:rPr>
      </w:pPr>
      <w:hyperlink r:id="rId22" w:history="1"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546DAB" w:rsidRPr="00ED03FF">
          <w:rPr>
            <w:rStyle w:val="a3"/>
            <w:rFonts w:ascii="Times New Roman"/>
            <w:sz w:val="24"/>
            <w:szCs w:val="24"/>
          </w:rPr>
          <w:t>://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mx</w:t>
        </w:r>
        <w:r w:rsidR="00546DAB" w:rsidRPr="00ED03FF">
          <w:rPr>
            <w:rStyle w:val="a3"/>
            <w:rFonts w:ascii="Times New Roman"/>
            <w:sz w:val="24"/>
            <w:szCs w:val="24"/>
          </w:rPr>
          <w:t>3.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urait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ru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uploads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  <w:r w:rsidR="00546DAB" w:rsidRPr="00ED03FF">
          <w:rPr>
            <w:rStyle w:val="a3"/>
            <w:rFonts w:ascii="Times New Roman"/>
            <w:sz w:val="24"/>
            <w:szCs w:val="24"/>
          </w:rPr>
          <w:t>_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review</w:t>
        </w:r>
        <w:r w:rsidR="00546DAB" w:rsidRPr="00ED03FF">
          <w:rPr>
            <w:rStyle w:val="a3"/>
            <w:rFonts w:ascii="Times New Roman"/>
            <w:sz w:val="24"/>
            <w:szCs w:val="24"/>
          </w:rPr>
          <w:t>/90301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B</w:t>
        </w:r>
        <w:r w:rsidR="00546DAB" w:rsidRPr="00ED03FF">
          <w:rPr>
            <w:rStyle w:val="a3"/>
            <w:rFonts w:ascii="Times New Roman"/>
            <w:sz w:val="24"/>
            <w:szCs w:val="24"/>
          </w:rPr>
          <w:t>88-217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E</w:t>
        </w:r>
        <w:r w:rsidR="00546DAB" w:rsidRPr="00ED03FF">
          <w:rPr>
            <w:rStyle w:val="a3"/>
            <w:rFonts w:ascii="Times New Roman"/>
            <w:sz w:val="24"/>
            <w:szCs w:val="24"/>
          </w:rPr>
          <w:t>-49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A</w:t>
        </w:r>
        <w:r w:rsidR="00546DAB" w:rsidRPr="00ED03FF">
          <w:rPr>
            <w:rStyle w:val="a3"/>
            <w:rFonts w:ascii="Times New Roman"/>
            <w:sz w:val="24"/>
            <w:szCs w:val="24"/>
          </w:rPr>
          <w:t>1-8665-6513839980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CF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</w:hyperlink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###020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Государственная социальная политика: содержание, концепция и стратегия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P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В.И. Добросоцкий</w:t>
      </w:r>
      <w:r w:rsidRPr="00590F2F">
        <w:rPr>
          <w:rFonts w:ascii="Times New Roman"/>
          <w:color w:val="000000"/>
          <w:sz w:val="24"/>
          <w:szCs w:val="24"/>
        </w:rPr>
        <w:t xml:space="preserve">; </w:t>
      </w:r>
      <w:r>
        <w:rPr>
          <w:rFonts w:ascii="Times New Roman"/>
          <w:color w:val="000000"/>
          <w:sz w:val="24"/>
          <w:szCs w:val="24"/>
          <w:lang w:val="kk-KZ"/>
        </w:rPr>
        <w:t>Моск</w:t>
      </w:r>
      <w:r>
        <w:rPr>
          <w:rFonts w:ascii="Times New Roman"/>
          <w:color w:val="000000"/>
          <w:sz w:val="24"/>
          <w:szCs w:val="24"/>
        </w:rPr>
        <w:t xml:space="preserve">. Гос. ин-т междунар. отношений (ун-т) М-ва иностр. Дел Рос. Федерации, каф. Государственного управления и права. – М.: МГИМО-Университет, 2017. – 414, </w:t>
      </w:r>
      <w:r w:rsidRPr="0040725A">
        <w:rPr>
          <w:rFonts w:ascii="Times New Roman"/>
          <w:color w:val="000000"/>
          <w:sz w:val="24"/>
          <w:szCs w:val="24"/>
        </w:rPr>
        <w:t xml:space="preserve">[1] </w:t>
      </w:r>
      <w:r>
        <w:rPr>
          <w:rFonts w:ascii="Times New Roman"/>
          <w:color w:val="000000"/>
          <w:sz w:val="24"/>
          <w:szCs w:val="24"/>
        </w:rPr>
        <w:t xml:space="preserve">с. </w:t>
      </w:r>
      <w:hyperlink r:id="rId23" w:history="1">
        <w:r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Pr="00546DAB">
          <w:rPr>
            <w:rStyle w:val="a3"/>
            <w:rFonts w:ascii="Times New Roman"/>
            <w:sz w:val="24"/>
            <w:szCs w:val="24"/>
          </w:rPr>
          <w:t>://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mgimo</w:t>
        </w:r>
        <w:r w:rsidRPr="00546DAB">
          <w:rPr>
            <w:rStyle w:val="a3"/>
            <w:rFonts w:ascii="Times New Roman"/>
            <w:sz w:val="24"/>
            <w:szCs w:val="24"/>
          </w:rPr>
          <w:t>.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ru</w:t>
        </w:r>
        <w:r w:rsidRPr="00546DAB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upload</w:t>
        </w:r>
        <w:r w:rsidRPr="00546DAB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iblock</w:t>
        </w:r>
        <w:r w:rsidRPr="00546DAB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e</w:t>
        </w:r>
        <w:r w:rsidRPr="00546DAB">
          <w:rPr>
            <w:rStyle w:val="a3"/>
            <w:rFonts w:ascii="Times New Roman"/>
            <w:sz w:val="24"/>
            <w:szCs w:val="24"/>
          </w:rPr>
          <w:t>8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c</w:t>
        </w:r>
        <w:r w:rsidRPr="00546DAB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Maket</w:t>
        </w:r>
        <w:r w:rsidRPr="00546DAB">
          <w:rPr>
            <w:rStyle w:val="a3"/>
            <w:rFonts w:ascii="Times New Roman"/>
            <w:sz w:val="24"/>
            <w:szCs w:val="24"/>
          </w:rPr>
          <w:t>%20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Gos</w:t>
        </w:r>
        <w:r w:rsidRPr="00546DAB">
          <w:rPr>
            <w:rStyle w:val="a3"/>
            <w:rFonts w:ascii="Times New Roman"/>
            <w:sz w:val="24"/>
            <w:szCs w:val="24"/>
          </w:rPr>
          <w:t>%20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regul</w:t>
        </w:r>
        <w:r w:rsidRPr="00546DAB">
          <w:rPr>
            <w:rStyle w:val="a3"/>
            <w:rFonts w:ascii="Times New Roman"/>
            <w:sz w:val="24"/>
            <w:szCs w:val="24"/>
          </w:rPr>
          <w:t>%2026%2010%2017.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  <w:r w:rsidRPr="00546DAB">
          <w:rPr>
            <w:rStyle w:val="a3"/>
            <w:rFonts w:ascii="Times New Roman"/>
            <w:sz w:val="24"/>
            <w:szCs w:val="24"/>
          </w:rPr>
          <w:t>?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ysclid</w:t>
        </w:r>
        <w:r w:rsidRPr="00546DAB">
          <w:rPr>
            <w:rStyle w:val="a3"/>
            <w:rFonts w:ascii="Times New Roman"/>
            <w:sz w:val="24"/>
            <w:szCs w:val="24"/>
          </w:rPr>
          <w:t>=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l</w:t>
        </w:r>
        <w:r w:rsidRPr="00546DAB">
          <w:rPr>
            <w:rStyle w:val="a3"/>
            <w:rFonts w:ascii="Times New Roman"/>
            <w:sz w:val="24"/>
            <w:szCs w:val="24"/>
          </w:rPr>
          <w:t>7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bjqwn</w:t>
        </w:r>
        <w:r w:rsidRPr="00546DAB">
          <w:rPr>
            <w:rStyle w:val="a3"/>
            <w:rFonts w:ascii="Times New Roman"/>
            <w:sz w:val="24"/>
            <w:szCs w:val="24"/>
          </w:rPr>
          <w:t>8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y</w:t>
        </w:r>
        <w:r w:rsidRPr="00546DAB">
          <w:rPr>
            <w:rStyle w:val="a3"/>
            <w:rFonts w:ascii="Times New Roman"/>
            <w:sz w:val="24"/>
            <w:szCs w:val="24"/>
          </w:rPr>
          <w:t>3170841200</w:t>
        </w:r>
      </w:hyperlink>
    </w:p>
    <w:p w:rsidR="00546DAB" w:rsidRP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###021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Макроэкономическое прогнозирование и программирование приоритетных направлений реального сектора экономики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Pr="00A45A5A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 : учебник и практикум для бакалавриата и специалитета / В.П. Васильев. – 3-е изд., перераб. и доп. – М. : Издательство Юрайт, 2018 – 164 с. – (Серия : Бакалавр и специалист).</w:t>
      </w:r>
    </w:p>
    <w:p w:rsidR="00546DAB" w:rsidRPr="00A45A5A" w:rsidRDefault="006907C2" w:rsidP="00546DAB">
      <w:pPr>
        <w:spacing w:after="0"/>
        <w:rPr>
          <w:rFonts w:ascii="Times New Roman"/>
          <w:color w:val="000000"/>
          <w:sz w:val="24"/>
          <w:szCs w:val="24"/>
        </w:rPr>
      </w:pPr>
      <w:hyperlink r:id="rId24" w:history="1"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546DAB" w:rsidRPr="00ED03FF">
          <w:rPr>
            <w:rStyle w:val="a3"/>
            <w:rFonts w:ascii="Times New Roman"/>
            <w:sz w:val="24"/>
            <w:szCs w:val="24"/>
          </w:rPr>
          <w:t>://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mx</w:t>
        </w:r>
        <w:r w:rsidR="00546DAB" w:rsidRPr="00ED03FF">
          <w:rPr>
            <w:rStyle w:val="a3"/>
            <w:rFonts w:ascii="Times New Roman"/>
            <w:sz w:val="24"/>
            <w:szCs w:val="24"/>
          </w:rPr>
          <w:t>3.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urait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ru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uploads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  <w:r w:rsidR="00546DAB" w:rsidRPr="00ED03FF">
          <w:rPr>
            <w:rStyle w:val="a3"/>
            <w:rFonts w:ascii="Times New Roman"/>
            <w:sz w:val="24"/>
            <w:szCs w:val="24"/>
          </w:rPr>
          <w:t>_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review</w:t>
        </w:r>
        <w:r w:rsidR="00546DAB" w:rsidRPr="00ED03FF">
          <w:rPr>
            <w:rStyle w:val="a3"/>
            <w:rFonts w:ascii="Times New Roman"/>
            <w:sz w:val="24"/>
            <w:szCs w:val="24"/>
          </w:rPr>
          <w:t>/90301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B</w:t>
        </w:r>
        <w:r w:rsidR="00546DAB" w:rsidRPr="00ED03FF">
          <w:rPr>
            <w:rStyle w:val="a3"/>
            <w:rFonts w:ascii="Times New Roman"/>
            <w:sz w:val="24"/>
            <w:szCs w:val="24"/>
          </w:rPr>
          <w:t>88-217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E</w:t>
        </w:r>
        <w:r w:rsidR="00546DAB" w:rsidRPr="00ED03FF">
          <w:rPr>
            <w:rStyle w:val="a3"/>
            <w:rFonts w:ascii="Times New Roman"/>
            <w:sz w:val="24"/>
            <w:szCs w:val="24"/>
          </w:rPr>
          <w:t>-49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A</w:t>
        </w:r>
        <w:r w:rsidR="00546DAB" w:rsidRPr="00ED03FF">
          <w:rPr>
            <w:rStyle w:val="a3"/>
            <w:rFonts w:ascii="Times New Roman"/>
            <w:sz w:val="24"/>
            <w:szCs w:val="24"/>
          </w:rPr>
          <w:t>1-8665-6513839980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CF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</w:hyperlink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###022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Государственное предпринимательство как метод государственного регулирования экономики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Pr="00253371" w:rsidRDefault="00546DAB" w:rsidP="00546DAB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Взаимодействие бизнеса и органов власти: учебник и практикум для вузов / Е.И. Марковская </w:t>
      </w:r>
      <w:r w:rsidRPr="0040725A">
        <w:rPr>
          <w:rFonts w:ascii="Times New Roman"/>
          <w:color w:val="000000"/>
          <w:sz w:val="24"/>
          <w:szCs w:val="24"/>
        </w:rPr>
        <w:t>[</w:t>
      </w:r>
      <w:r>
        <w:rPr>
          <w:rFonts w:ascii="Times New Roman"/>
          <w:color w:val="000000"/>
          <w:sz w:val="24"/>
          <w:szCs w:val="24"/>
        </w:rPr>
        <w:t>и др.</w:t>
      </w:r>
      <w:r w:rsidRPr="0040725A">
        <w:rPr>
          <w:rFonts w:ascii="Times New Roman"/>
          <w:color w:val="000000"/>
          <w:sz w:val="24"/>
          <w:szCs w:val="24"/>
        </w:rPr>
        <w:t xml:space="preserve">] ; </w:t>
      </w:r>
      <w:r>
        <w:rPr>
          <w:rFonts w:ascii="Times New Roman"/>
          <w:color w:val="000000"/>
          <w:sz w:val="24"/>
          <w:szCs w:val="24"/>
          <w:lang w:val="kk-KZ"/>
        </w:rPr>
        <w:t>под редакцией</w:t>
      </w:r>
      <w:r>
        <w:rPr>
          <w:rFonts w:ascii="Times New Roman"/>
          <w:color w:val="000000"/>
          <w:sz w:val="24"/>
          <w:szCs w:val="24"/>
        </w:rPr>
        <w:t xml:space="preserve"> Е.И. Марковской. – 2-е изд. – Москва: Издательство Юрайт, 2020. – 368 с. </w:t>
      </w:r>
    </w:p>
    <w:p w:rsidR="00546DAB" w:rsidRPr="00A45A5A" w:rsidRDefault="006907C2" w:rsidP="00546DAB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hyperlink r:id="rId25" w:history="1">
        <w:r w:rsidR="00546DAB" w:rsidRPr="00A45A5A">
          <w:rPr>
            <w:rStyle w:val="a3"/>
            <w:rFonts w:ascii="Times New Roman"/>
            <w:sz w:val="24"/>
            <w:szCs w:val="24"/>
            <w:lang w:val="kk-KZ"/>
          </w:rPr>
          <w:t>https://publications.hse.ru/mirror/pubs/share/direct/395232860.pdf?ysclid=l7bjbp4qty636637885</w:t>
        </w:r>
      </w:hyperlink>
    </w:p>
    <w:p w:rsidR="00546DAB" w:rsidRPr="00A45A5A" w:rsidRDefault="00546DAB" w:rsidP="00546DAB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###023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Строительная индустрия как условие обеспечения экономического роста страны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546DAB" w:rsidRDefault="006907C2" w:rsidP="00546DAB">
      <w:pPr>
        <w:spacing w:after="0"/>
        <w:rPr>
          <w:rFonts w:ascii="Times New Roman"/>
          <w:color w:val="000000"/>
          <w:sz w:val="24"/>
          <w:szCs w:val="24"/>
        </w:rPr>
      </w:pPr>
      <w:hyperlink r:id="rId26" w:history="1"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546DAB" w:rsidRPr="00ED03FF">
          <w:rPr>
            <w:rStyle w:val="a3"/>
            <w:rFonts w:ascii="Times New Roman"/>
            <w:sz w:val="24"/>
            <w:szCs w:val="24"/>
          </w:rPr>
          <w:t>://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546DAB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###024</w:t>
      </w:r>
    </w:p>
    <w:p w:rsidR="00546DAB" w:rsidRPr="00A45A5A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Антикризисные и структурные преобразования Казахстана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546DAB" w:rsidRDefault="006907C2" w:rsidP="00546DAB">
      <w:pPr>
        <w:spacing w:after="0"/>
        <w:rPr>
          <w:rFonts w:ascii="Times New Roman"/>
          <w:color w:val="000000"/>
          <w:sz w:val="24"/>
          <w:szCs w:val="24"/>
        </w:rPr>
      </w:pPr>
      <w:hyperlink r:id="rId27" w:history="1"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546DAB" w:rsidRPr="00ED03FF">
          <w:rPr>
            <w:rStyle w:val="a3"/>
            <w:rFonts w:ascii="Times New Roman"/>
            <w:sz w:val="24"/>
            <w:szCs w:val="24"/>
          </w:rPr>
          <w:t>://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546DAB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###025</w:t>
      </w:r>
    </w:p>
    <w:p w:rsidR="00546DAB" w:rsidRPr="00A45A5A" w:rsidRDefault="00546DAB" w:rsidP="00546DAB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>
        <w:rPr>
          <w:rFonts w:ascii="Times New Roman"/>
          <w:color w:val="000000"/>
          <w:sz w:val="24"/>
          <w:szCs w:val="24"/>
          <w:lang w:val="kk-KZ"/>
        </w:rPr>
        <w:t>Государственное регулирование уровня и качества жизни населения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Pr="00253371" w:rsidRDefault="00546DAB" w:rsidP="00546DAB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Взаимодействие бизнеса и органов власти: учебник и практикум для вузов / Е.И. Марковская </w:t>
      </w:r>
      <w:r w:rsidRPr="0040725A">
        <w:rPr>
          <w:rFonts w:ascii="Times New Roman"/>
          <w:color w:val="000000"/>
          <w:sz w:val="24"/>
          <w:szCs w:val="24"/>
        </w:rPr>
        <w:t>[</w:t>
      </w:r>
      <w:r>
        <w:rPr>
          <w:rFonts w:ascii="Times New Roman"/>
          <w:color w:val="000000"/>
          <w:sz w:val="24"/>
          <w:szCs w:val="24"/>
        </w:rPr>
        <w:t>и др.</w:t>
      </w:r>
      <w:r w:rsidRPr="0040725A">
        <w:rPr>
          <w:rFonts w:ascii="Times New Roman"/>
          <w:color w:val="000000"/>
          <w:sz w:val="24"/>
          <w:szCs w:val="24"/>
        </w:rPr>
        <w:t xml:space="preserve">] ; </w:t>
      </w:r>
      <w:r>
        <w:rPr>
          <w:rFonts w:ascii="Times New Roman"/>
          <w:color w:val="000000"/>
          <w:sz w:val="24"/>
          <w:szCs w:val="24"/>
          <w:lang w:val="kk-KZ"/>
        </w:rPr>
        <w:t>под редакцией</w:t>
      </w:r>
      <w:r>
        <w:rPr>
          <w:rFonts w:ascii="Times New Roman"/>
          <w:color w:val="000000"/>
          <w:sz w:val="24"/>
          <w:szCs w:val="24"/>
        </w:rPr>
        <w:t xml:space="preserve"> Е.И. Марковской. – 2-е изд. – Москва: Издательство Юрайт, 2020. – 368 с. </w:t>
      </w:r>
    </w:p>
    <w:p w:rsidR="00546DAB" w:rsidRPr="00546DAB" w:rsidRDefault="006907C2" w:rsidP="00546DAB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hyperlink r:id="rId28" w:history="1">
        <w:r w:rsidR="00546DAB" w:rsidRPr="00A45A5A">
          <w:rPr>
            <w:rStyle w:val="a3"/>
            <w:rFonts w:ascii="Times New Roman"/>
            <w:sz w:val="24"/>
            <w:szCs w:val="24"/>
            <w:lang w:val="kk-KZ"/>
          </w:rPr>
          <w:t>https://publications.hse.ru/mirror/pubs/share/direct/395232860.pdf?ysclid=l7bjbp4qty636637885</w:t>
        </w:r>
      </w:hyperlink>
    </w:p>
    <w:p w:rsidR="00546DAB" w:rsidRPr="00A45A5A" w:rsidRDefault="00546DAB" w:rsidP="00546DAB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###026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Процесс интернационализации производства и капитала на уровне притока иностранных технологий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546DAB" w:rsidRDefault="006907C2" w:rsidP="00546DAB">
      <w:pPr>
        <w:spacing w:after="0"/>
        <w:rPr>
          <w:rFonts w:ascii="Times New Roman"/>
          <w:color w:val="000000"/>
          <w:sz w:val="24"/>
          <w:szCs w:val="24"/>
        </w:rPr>
      </w:pPr>
      <w:hyperlink r:id="rId29" w:history="1"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546DAB" w:rsidRPr="00ED03FF">
          <w:rPr>
            <w:rStyle w:val="a3"/>
            <w:rFonts w:ascii="Times New Roman"/>
            <w:sz w:val="24"/>
            <w:szCs w:val="24"/>
          </w:rPr>
          <w:t>://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546DAB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###027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Элементы государственной системы антикризисного регулирования реального сектора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Pr="00253371" w:rsidRDefault="00546DAB" w:rsidP="00546DAB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Взаимодействие бизнеса и органов власти: учебник и практикум для вузов / Е.И. Марковская </w:t>
      </w:r>
      <w:r w:rsidRPr="0040725A">
        <w:rPr>
          <w:rFonts w:ascii="Times New Roman"/>
          <w:color w:val="000000"/>
          <w:sz w:val="24"/>
          <w:szCs w:val="24"/>
        </w:rPr>
        <w:t>[</w:t>
      </w:r>
      <w:r>
        <w:rPr>
          <w:rFonts w:ascii="Times New Roman"/>
          <w:color w:val="000000"/>
          <w:sz w:val="24"/>
          <w:szCs w:val="24"/>
        </w:rPr>
        <w:t>и др.</w:t>
      </w:r>
      <w:r w:rsidRPr="0040725A">
        <w:rPr>
          <w:rFonts w:ascii="Times New Roman"/>
          <w:color w:val="000000"/>
          <w:sz w:val="24"/>
          <w:szCs w:val="24"/>
        </w:rPr>
        <w:t xml:space="preserve">] ; </w:t>
      </w:r>
      <w:r>
        <w:rPr>
          <w:rFonts w:ascii="Times New Roman"/>
          <w:color w:val="000000"/>
          <w:sz w:val="24"/>
          <w:szCs w:val="24"/>
          <w:lang w:val="kk-KZ"/>
        </w:rPr>
        <w:t>под редакцией</w:t>
      </w:r>
      <w:r>
        <w:rPr>
          <w:rFonts w:ascii="Times New Roman"/>
          <w:color w:val="000000"/>
          <w:sz w:val="24"/>
          <w:szCs w:val="24"/>
        </w:rPr>
        <w:t xml:space="preserve"> Е.И. Марковской. – 2-е изд. – Москва: Издательство Юрайт, 2020. – 368 с. </w:t>
      </w:r>
    </w:p>
    <w:p w:rsidR="00546DAB" w:rsidRPr="00546DAB" w:rsidRDefault="006907C2" w:rsidP="00546DAB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hyperlink r:id="rId30" w:history="1">
        <w:r w:rsidR="00546DAB" w:rsidRPr="00A45A5A">
          <w:rPr>
            <w:rStyle w:val="a3"/>
            <w:rFonts w:ascii="Times New Roman"/>
            <w:sz w:val="24"/>
            <w:szCs w:val="24"/>
            <w:lang w:val="kk-KZ"/>
          </w:rPr>
          <w:t>https://publications.hse.ru/mirror/pubs/share/direct/395232860.pdf?ysclid=l7bjbp4qty636637885</w:t>
        </w:r>
      </w:hyperlink>
    </w:p>
    <w:p w:rsidR="00546DAB" w:rsidRPr="00A45A5A" w:rsidRDefault="00546DAB" w:rsidP="00546DAB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###028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Трудовые отношения и институт социального партнерства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P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В.И. Добросоцкий</w:t>
      </w:r>
      <w:r w:rsidRPr="00590F2F">
        <w:rPr>
          <w:rFonts w:ascii="Times New Roman"/>
          <w:color w:val="000000"/>
          <w:sz w:val="24"/>
          <w:szCs w:val="24"/>
        </w:rPr>
        <w:t xml:space="preserve">; </w:t>
      </w:r>
      <w:r>
        <w:rPr>
          <w:rFonts w:ascii="Times New Roman"/>
          <w:color w:val="000000"/>
          <w:sz w:val="24"/>
          <w:szCs w:val="24"/>
          <w:lang w:val="kk-KZ"/>
        </w:rPr>
        <w:t>Моск</w:t>
      </w:r>
      <w:r>
        <w:rPr>
          <w:rFonts w:ascii="Times New Roman"/>
          <w:color w:val="000000"/>
          <w:sz w:val="24"/>
          <w:szCs w:val="24"/>
        </w:rPr>
        <w:t xml:space="preserve">. Гос. ин-т междунар. отношений (ун-т) М-ва иностр. Дел Рос. Федерации, каф. Государственного управления и права. – М.: МГИМО-Университет, 2017. – 414, </w:t>
      </w:r>
      <w:r w:rsidRPr="0040725A">
        <w:rPr>
          <w:rFonts w:ascii="Times New Roman"/>
          <w:color w:val="000000"/>
          <w:sz w:val="24"/>
          <w:szCs w:val="24"/>
        </w:rPr>
        <w:t xml:space="preserve">[1] </w:t>
      </w:r>
      <w:r>
        <w:rPr>
          <w:rFonts w:ascii="Times New Roman"/>
          <w:color w:val="000000"/>
          <w:sz w:val="24"/>
          <w:szCs w:val="24"/>
        </w:rPr>
        <w:t xml:space="preserve">с. </w:t>
      </w:r>
      <w:hyperlink r:id="rId31" w:history="1">
        <w:r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Pr="00546DAB">
          <w:rPr>
            <w:rStyle w:val="a3"/>
            <w:rFonts w:ascii="Times New Roman"/>
            <w:sz w:val="24"/>
            <w:szCs w:val="24"/>
          </w:rPr>
          <w:t>://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mgimo</w:t>
        </w:r>
        <w:r w:rsidRPr="00546DAB">
          <w:rPr>
            <w:rStyle w:val="a3"/>
            <w:rFonts w:ascii="Times New Roman"/>
            <w:sz w:val="24"/>
            <w:szCs w:val="24"/>
          </w:rPr>
          <w:t>.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ru</w:t>
        </w:r>
        <w:r w:rsidRPr="00546DAB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upload</w:t>
        </w:r>
        <w:r w:rsidRPr="00546DAB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iblock</w:t>
        </w:r>
        <w:r w:rsidRPr="00546DAB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e</w:t>
        </w:r>
        <w:r w:rsidRPr="00546DAB">
          <w:rPr>
            <w:rStyle w:val="a3"/>
            <w:rFonts w:ascii="Times New Roman"/>
            <w:sz w:val="24"/>
            <w:szCs w:val="24"/>
          </w:rPr>
          <w:t>8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c</w:t>
        </w:r>
        <w:r w:rsidRPr="00546DAB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Maket</w:t>
        </w:r>
        <w:r w:rsidRPr="00546DAB">
          <w:rPr>
            <w:rStyle w:val="a3"/>
            <w:rFonts w:ascii="Times New Roman"/>
            <w:sz w:val="24"/>
            <w:szCs w:val="24"/>
          </w:rPr>
          <w:t>%20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Gos</w:t>
        </w:r>
        <w:r w:rsidRPr="00546DAB">
          <w:rPr>
            <w:rStyle w:val="a3"/>
            <w:rFonts w:ascii="Times New Roman"/>
            <w:sz w:val="24"/>
            <w:szCs w:val="24"/>
          </w:rPr>
          <w:t>%20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regul</w:t>
        </w:r>
        <w:r w:rsidRPr="00546DAB">
          <w:rPr>
            <w:rStyle w:val="a3"/>
            <w:rFonts w:ascii="Times New Roman"/>
            <w:sz w:val="24"/>
            <w:szCs w:val="24"/>
          </w:rPr>
          <w:t>%2026%2010%2017.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  <w:r w:rsidRPr="00546DAB">
          <w:rPr>
            <w:rStyle w:val="a3"/>
            <w:rFonts w:ascii="Times New Roman"/>
            <w:sz w:val="24"/>
            <w:szCs w:val="24"/>
          </w:rPr>
          <w:t>?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ysclid</w:t>
        </w:r>
        <w:r w:rsidRPr="00546DAB">
          <w:rPr>
            <w:rStyle w:val="a3"/>
            <w:rFonts w:ascii="Times New Roman"/>
            <w:sz w:val="24"/>
            <w:szCs w:val="24"/>
          </w:rPr>
          <w:t>=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l</w:t>
        </w:r>
        <w:r w:rsidRPr="00546DAB">
          <w:rPr>
            <w:rStyle w:val="a3"/>
            <w:rFonts w:ascii="Times New Roman"/>
            <w:sz w:val="24"/>
            <w:szCs w:val="24"/>
          </w:rPr>
          <w:t>7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bjqwn</w:t>
        </w:r>
        <w:r w:rsidRPr="00546DAB">
          <w:rPr>
            <w:rStyle w:val="a3"/>
            <w:rFonts w:ascii="Times New Roman"/>
            <w:sz w:val="24"/>
            <w:szCs w:val="24"/>
          </w:rPr>
          <w:t>8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y</w:t>
        </w:r>
        <w:r w:rsidRPr="00546DAB">
          <w:rPr>
            <w:rStyle w:val="a3"/>
            <w:rFonts w:ascii="Times New Roman"/>
            <w:sz w:val="24"/>
            <w:szCs w:val="24"/>
          </w:rPr>
          <w:t>3170841200</w:t>
        </w:r>
      </w:hyperlink>
    </w:p>
    <w:p w:rsidR="00546DAB" w:rsidRP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###029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Региональные проблемы промышленной политики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Pr="00A45A5A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 : учебник и практикум для бакалавриата и специалитета / В.П. Васильев. – 3-е изд., перераб. и доп. – М. : Издательство Юрайт, 2018 – 164 с. – (Серия : Бакалавр и специалист).</w:t>
      </w:r>
    </w:p>
    <w:p w:rsidR="00546DAB" w:rsidRPr="00A45A5A" w:rsidRDefault="006907C2" w:rsidP="00546DAB">
      <w:pPr>
        <w:spacing w:after="0"/>
        <w:rPr>
          <w:rFonts w:ascii="Times New Roman"/>
          <w:color w:val="000000"/>
          <w:sz w:val="24"/>
          <w:szCs w:val="24"/>
        </w:rPr>
      </w:pPr>
      <w:hyperlink r:id="rId32" w:history="1"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546DAB" w:rsidRPr="00ED03FF">
          <w:rPr>
            <w:rStyle w:val="a3"/>
            <w:rFonts w:ascii="Times New Roman"/>
            <w:sz w:val="24"/>
            <w:szCs w:val="24"/>
          </w:rPr>
          <w:t>://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mx</w:t>
        </w:r>
        <w:r w:rsidR="00546DAB" w:rsidRPr="00ED03FF">
          <w:rPr>
            <w:rStyle w:val="a3"/>
            <w:rFonts w:ascii="Times New Roman"/>
            <w:sz w:val="24"/>
            <w:szCs w:val="24"/>
          </w:rPr>
          <w:t>3.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urait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ru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uploads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  <w:r w:rsidR="00546DAB" w:rsidRPr="00ED03FF">
          <w:rPr>
            <w:rStyle w:val="a3"/>
            <w:rFonts w:ascii="Times New Roman"/>
            <w:sz w:val="24"/>
            <w:szCs w:val="24"/>
          </w:rPr>
          <w:t>_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review</w:t>
        </w:r>
        <w:r w:rsidR="00546DAB" w:rsidRPr="00ED03FF">
          <w:rPr>
            <w:rStyle w:val="a3"/>
            <w:rFonts w:ascii="Times New Roman"/>
            <w:sz w:val="24"/>
            <w:szCs w:val="24"/>
          </w:rPr>
          <w:t>/90301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B</w:t>
        </w:r>
        <w:r w:rsidR="00546DAB" w:rsidRPr="00ED03FF">
          <w:rPr>
            <w:rStyle w:val="a3"/>
            <w:rFonts w:ascii="Times New Roman"/>
            <w:sz w:val="24"/>
            <w:szCs w:val="24"/>
          </w:rPr>
          <w:t>88-217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E</w:t>
        </w:r>
        <w:r w:rsidR="00546DAB" w:rsidRPr="00ED03FF">
          <w:rPr>
            <w:rStyle w:val="a3"/>
            <w:rFonts w:ascii="Times New Roman"/>
            <w:sz w:val="24"/>
            <w:szCs w:val="24"/>
          </w:rPr>
          <w:t>-49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A</w:t>
        </w:r>
        <w:r w:rsidR="00546DAB" w:rsidRPr="00ED03FF">
          <w:rPr>
            <w:rStyle w:val="a3"/>
            <w:rFonts w:ascii="Times New Roman"/>
            <w:sz w:val="24"/>
            <w:szCs w:val="24"/>
          </w:rPr>
          <w:t>1-8665-6513839980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CF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</w:hyperlink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###030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Методика разработки и обоснования плановых решений на уровне региональных программ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546DAB" w:rsidRDefault="006907C2" w:rsidP="00546DAB">
      <w:pPr>
        <w:spacing w:after="0"/>
        <w:rPr>
          <w:rFonts w:ascii="Times New Roman"/>
          <w:color w:val="000000"/>
          <w:sz w:val="24"/>
          <w:szCs w:val="24"/>
        </w:rPr>
      </w:pPr>
      <w:hyperlink r:id="rId33" w:history="1"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546DAB" w:rsidRPr="00ED03FF">
          <w:rPr>
            <w:rStyle w:val="a3"/>
            <w:rFonts w:ascii="Times New Roman"/>
            <w:sz w:val="24"/>
            <w:szCs w:val="24"/>
          </w:rPr>
          <w:t>://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546DAB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###031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Зарубежный опыт антимонопольной деятельности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Pr="00A45A5A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 : учебник и практикум для бакалавриата и специалитета / В.П. Васильев. – 3-е изд., перераб. и доп. – М. : Издательство Юрайт, 2018 – 164 с. – (Серия : Бакалавр и специалист).</w:t>
      </w:r>
    </w:p>
    <w:p w:rsidR="00546DAB" w:rsidRPr="00A45A5A" w:rsidRDefault="006907C2" w:rsidP="00546DAB">
      <w:pPr>
        <w:spacing w:after="0"/>
        <w:rPr>
          <w:rFonts w:ascii="Times New Roman"/>
          <w:color w:val="000000"/>
          <w:sz w:val="24"/>
          <w:szCs w:val="24"/>
        </w:rPr>
      </w:pPr>
      <w:hyperlink r:id="rId34" w:history="1"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546DAB" w:rsidRPr="00ED03FF">
          <w:rPr>
            <w:rStyle w:val="a3"/>
            <w:rFonts w:ascii="Times New Roman"/>
            <w:sz w:val="24"/>
            <w:szCs w:val="24"/>
          </w:rPr>
          <w:t>://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mx</w:t>
        </w:r>
        <w:r w:rsidR="00546DAB" w:rsidRPr="00ED03FF">
          <w:rPr>
            <w:rStyle w:val="a3"/>
            <w:rFonts w:ascii="Times New Roman"/>
            <w:sz w:val="24"/>
            <w:szCs w:val="24"/>
          </w:rPr>
          <w:t>3.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urait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ru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uploads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  <w:r w:rsidR="00546DAB" w:rsidRPr="00ED03FF">
          <w:rPr>
            <w:rStyle w:val="a3"/>
            <w:rFonts w:ascii="Times New Roman"/>
            <w:sz w:val="24"/>
            <w:szCs w:val="24"/>
          </w:rPr>
          <w:t>_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review</w:t>
        </w:r>
        <w:r w:rsidR="00546DAB" w:rsidRPr="00ED03FF">
          <w:rPr>
            <w:rStyle w:val="a3"/>
            <w:rFonts w:ascii="Times New Roman"/>
            <w:sz w:val="24"/>
            <w:szCs w:val="24"/>
          </w:rPr>
          <w:t>/90301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B</w:t>
        </w:r>
        <w:r w:rsidR="00546DAB" w:rsidRPr="00ED03FF">
          <w:rPr>
            <w:rStyle w:val="a3"/>
            <w:rFonts w:ascii="Times New Roman"/>
            <w:sz w:val="24"/>
            <w:szCs w:val="24"/>
          </w:rPr>
          <w:t>88-217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E</w:t>
        </w:r>
        <w:r w:rsidR="00546DAB" w:rsidRPr="00ED03FF">
          <w:rPr>
            <w:rStyle w:val="a3"/>
            <w:rFonts w:ascii="Times New Roman"/>
            <w:sz w:val="24"/>
            <w:szCs w:val="24"/>
          </w:rPr>
          <w:t>-49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A</w:t>
        </w:r>
        <w:r w:rsidR="00546DAB" w:rsidRPr="00ED03FF">
          <w:rPr>
            <w:rStyle w:val="a3"/>
            <w:rFonts w:ascii="Times New Roman"/>
            <w:sz w:val="24"/>
            <w:szCs w:val="24"/>
          </w:rPr>
          <w:t>1-8665-6513839980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CF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</w:hyperlink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###032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Государство как основной элемент политической системы общества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Pr="00253371" w:rsidRDefault="00546DAB" w:rsidP="00546DAB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Взаимодействие бизнеса и органов власти: учебник и практикум для вузов / Е.И. Марковская </w:t>
      </w:r>
      <w:r w:rsidRPr="0040725A">
        <w:rPr>
          <w:rFonts w:ascii="Times New Roman"/>
          <w:color w:val="000000"/>
          <w:sz w:val="24"/>
          <w:szCs w:val="24"/>
        </w:rPr>
        <w:t>[</w:t>
      </w:r>
      <w:r>
        <w:rPr>
          <w:rFonts w:ascii="Times New Roman"/>
          <w:color w:val="000000"/>
          <w:sz w:val="24"/>
          <w:szCs w:val="24"/>
        </w:rPr>
        <w:t>и др.</w:t>
      </w:r>
      <w:r w:rsidRPr="0040725A">
        <w:rPr>
          <w:rFonts w:ascii="Times New Roman"/>
          <w:color w:val="000000"/>
          <w:sz w:val="24"/>
          <w:szCs w:val="24"/>
        </w:rPr>
        <w:t xml:space="preserve">] ; </w:t>
      </w:r>
      <w:r>
        <w:rPr>
          <w:rFonts w:ascii="Times New Roman"/>
          <w:color w:val="000000"/>
          <w:sz w:val="24"/>
          <w:szCs w:val="24"/>
          <w:lang w:val="kk-KZ"/>
        </w:rPr>
        <w:t>под редакцией</w:t>
      </w:r>
      <w:r>
        <w:rPr>
          <w:rFonts w:ascii="Times New Roman"/>
          <w:color w:val="000000"/>
          <w:sz w:val="24"/>
          <w:szCs w:val="24"/>
        </w:rPr>
        <w:t xml:space="preserve"> Е.И. Марковской. – 2-е изд. – Москва: Издательство Юрайт, 2020. – 368 с. </w:t>
      </w:r>
    </w:p>
    <w:p w:rsidR="00546DAB" w:rsidRPr="00546DAB" w:rsidRDefault="006907C2" w:rsidP="00546DAB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hyperlink r:id="rId35" w:history="1">
        <w:r w:rsidR="00546DAB" w:rsidRPr="00A45A5A">
          <w:rPr>
            <w:rStyle w:val="a3"/>
            <w:rFonts w:ascii="Times New Roman"/>
            <w:sz w:val="24"/>
            <w:szCs w:val="24"/>
            <w:lang w:val="kk-KZ"/>
          </w:rPr>
          <w:t>https://publications.hse.ru/mirror/pubs/share/direct/395232860.pdf?ysclid=l7bjbp4qty636637885</w:t>
        </w:r>
      </w:hyperlink>
    </w:p>
    <w:p w:rsidR="00546DAB" w:rsidRPr="00A36CCE" w:rsidRDefault="00546DAB" w:rsidP="00546DAB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###033</w:t>
      </w:r>
    </w:p>
    <w:p w:rsidR="00546DAB" w:rsidRPr="000068D4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  <w:lang w:val="kk-KZ"/>
        </w:rPr>
        <w:t>Научно</w:t>
      </w:r>
      <w:r>
        <w:rPr>
          <w:rFonts w:ascii="Times New Roman"/>
          <w:color w:val="000000"/>
          <w:sz w:val="24"/>
          <w:szCs w:val="24"/>
        </w:rPr>
        <w:t>-технический прогресс и его сущность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P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В.И. Добросоцкий</w:t>
      </w:r>
      <w:r w:rsidRPr="00590F2F">
        <w:rPr>
          <w:rFonts w:ascii="Times New Roman"/>
          <w:color w:val="000000"/>
          <w:sz w:val="24"/>
          <w:szCs w:val="24"/>
        </w:rPr>
        <w:t xml:space="preserve">; </w:t>
      </w:r>
      <w:r>
        <w:rPr>
          <w:rFonts w:ascii="Times New Roman"/>
          <w:color w:val="000000"/>
          <w:sz w:val="24"/>
          <w:szCs w:val="24"/>
          <w:lang w:val="kk-KZ"/>
        </w:rPr>
        <w:t>Моск</w:t>
      </w:r>
      <w:r>
        <w:rPr>
          <w:rFonts w:ascii="Times New Roman"/>
          <w:color w:val="000000"/>
          <w:sz w:val="24"/>
          <w:szCs w:val="24"/>
        </w:rPr>
        <w:t xml:space="preserve">. Гос. ин-т междунар. отношений (ун-т) М-ва иностр. Дел Рос. Федерации, каф. Государственного управления и права. – М.: МГИМО-Университет, 2017. – 414, </w:t>
      </w:r>
      <w:r w:rsidRPr="0040725A">
        <w:rPr>
          <w:rFonts w:ascii="Times New Roman"/>
          <w:color w:val="000000"/>
          <w:sz w:val="24"/>
          <w:szCs w:val="24"/>
        </w:rPr>
        <w:t xml:space="preserve">[1] </w:t>
      </w:r>
      <w:r>
        <w:rPr>
          <w:rFonts w:ascii="Times New Roman"/>
          <w:color w:val="000000"/>
          <w:sz w:val="24"/>
          <w:szCs w:val="24"/>
        </w:rPr>
        <w:t xml:space="preserve">с. </w:t>
      </w:r>
      <w:hyperlink r:id="rId36" w:history="1">
        <w:r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Pr="00546DAB">
          <w:rPr>
            <w:rStyle w:val="a3"/>
            <w:rFonts w:ascii="Times New Roman"/>
            <w:sz w:val="24"/>
            <w:szCs w:val="24"/>
          </w:rPr>
          <w:t>://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mgimo</w:t>
        </w:r>
        <w:r w:rsidRPr="00546DAB">
          <w:rPr>
            <w:rStyle w:val="a3"/>
            <w:rFonts w:ascii="Times New Roman"/>
            <w:sz w:val="24"/>
            <w:szCs w:val="24"/>
          </w:rPr>
          <w:t>.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ru</w:t>
        </w:r>
        <w:r w:rsidRPr="00546DAB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upload</w:t>
        </w:r>
        <w:r w:rsidRPr="00546DAB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iblock</w:t>
        </w:r>
        <w:r w:rsidRPr="00546DAB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e</w:t>
        </w:r>
        <w:r w:rsidRPr="00546DAB">
          <w:rPr>
            <w:rStyle w:val="a3"/>
            <w:rFonts w:ascii="Times New Roman"/>
            <w:sz w:val="24"/>
            <w:szCs w:val="24"/>
          </w:rPr>
          <w:t>8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c</w:t>
        </w:r>
        <w:r w:rsidRPr="00546DAB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Maket</w:t>
        </w:r>
        <w:r w:rsidRPr="00546DAB">
          <w:rPr>
            <w:rStyle w:val="a3"/>
            <w:rFonts w:ascii="Times New Roman"/>
            <w:sz w:val="24"/>
            <w:szCs w:val="24"/>
          </w:rPr>
          <w:t>%20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Gos</w:t>
        </w:r>
        <w:r w:rsidRPr="00546DAB">
          <w:rPr>
            <w:rStyle w:val="a3"/>
            <w:rFonts w:ascii="Times New Roman"/>
            <w:sz w:val="24"/>
            <w:szCs w:val="24"/>
          </w:rPr>
          <w:t>%20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regul</w:t>
        </w:r>
        <w:r w:rsidRPr="00546DAB">
          <w:rPr>
            <w:rStyle w:val="a3"/>
            <w:rFonts w:ascii="Times New Roman"/>
            <w:sz w:val="24"/>
            <w:szCs w:val="24"/>
          </w:rPr>
          <w:t>%2026%2010%2017.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  <w:r w:rsidRPr="00546DAB">
          <w:rPr>
            <w:rStyle w:val="a3"/>
            <w:rFonts w:ascii="Times New Roman"/>
            <w:sz w:val="24"/>
            <w:szCs w:val="24"/>
          </w:rPr>
          <w:t>?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ysclid</w:t>
        </w:r>
        <w:r w:rsidRPr="00546DAB">
          <w:rPr>
            <w:rStyle w:val="a3"/>
            <w:rFonts w:ascii="Times New Roman"/>
            <w:sz w:val="24"/>
            <w:szCs w:val="24"/>
          </w:rPr>
          <w:t>=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l</w:t>
        </w:r>
        <w:r w:rsidRPr="00546DAB">
          <w:rPr>
            <w:rStyle w:val="a3"/>
            <w:rFonts w:ascii="Times New Roman"/>
            <w:sz w:val="24"/>
            <w:szCs w:val="24"/>
          </w:rPr>
          <w:t>7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bjqwn</w:t>
        </w:r>
        <w:r w:rsidRPr="00546DAB">
          <w:rPr>
            <w:rStyle w:val="a3"/>
            <w:rFonts w:ascii="Times New Roman"/>
            <w:sz w:val="24"/>
            <w:szCs w:val="24"/>
          </w:rPr>
          <w:t>8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y</w:t>
        </w:r>
        <w:r w:rsidRPr="00546DAB">
          <w:rPr>
            <w:rStyle w:val="a3"/>
            <w:rFonts w:ascii="Times New Roman"/>
            <w:sz w:val="24"/>
            <w:szCs w:val="24"/>
          </w:rPr>
          <w:t>3170841200</w:t>
        </w:r>
      </w:hyperlink>
    </w:p>
    <w:p w:rsidR="00546DAB" w:rsidRP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###034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Промышленная политика и направления ее реализации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lastRenderedPageBreak/>
        <w:t xml:space="preserve">{Блок}=1  </w:t>
      </w:r>
    </w:p>
    <w:p w:rsidR="00546DAB" w:rsidRPr="00A45A5A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 : учебник и практикум для бакалавриата и специалитета / В.П. Васильев. – 3-е изд., перераб. и доп. – М. : Издательство Юрайт, 2018 – 164 с. – (Серия : Бакалавр и специалист).</w:t>
      </w:r>
    </w:p>
    <w:p w:rsidR="00546DAB" w:rsidRPr="00A45A5A" w:rsidRDefault="006907C2" w:rsidP="00546DAB">
      <w:pPr>
        <w:spacing w:after="0"/>
        <w:rPr>
          <w:rFonts w:ascii="Times New Roman"/>
          <w:color w:val="000000"/>
          <w:sz w:val="24"/>
          <w:szCs w:val="24"/>
        </w:rPr>
      </w:pPr>
      <w:hyperlink r:id="rId37" w:history="1"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546DAB" w:rsidRPr="00ED03FF">
          <w:rPr>
            <w:rStyle w:val="a3"/>
            <w:rFonts w:ascii="Times New Roman"/>
            <w:sz w:val="24"/>
            <w:szCs w:val="24"/>
          </w:rPr>
          <w:t>://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mx</w:t>
        </w:r>
        <w:r w:rsidR="00546DAB" w:rsidRPr="00ED03FF">
          <w:rPr>
            <w:rStyle w:val="a3"/>
            <w:rFonts w:ascii="Times New Roman"/>
            <w:sz w:val="24"/>
            <w:szCs w:val="24"/>
          </w:rPr>
          <w:t>3.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urait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ru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uploads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  <w:r w:rsidR="00546DAB" w:rsidRPr="00ED03FF">
          <w:rPr>
            <w:rStyle w:val="a3"/>
            <w:rFonts w:ascii="Times New Roman"/>
            <w:sz w:val="24"/>
            <w:szCs w:val="24"/>
          </w:rPr>
          <w:t>_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review</w:t>
        </w:r>
        <w:r w:rsidR="00546DAB" w:rsidRPr="00ED03FF">
          <w:rPr>
            <w:rStyle w:val="a3"/>
            <w:rFonts w:ascii="Times New Roman"/>
            <w:sz w:val="24"/>
            <w:szCs w:val="24"/>
          </w:rPr>
          <w:t>/90301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B</w:t>
        </w:r>
        <w:r w:rsidR="00546DAB" w:rsidRPr="00ED03FF">
          <w:rPr>
            <w:rStyle w:val="a3"/>
            <w:rFonts w:ascii="Times New Roman"/>
            <w:sz w:val="24"/>
            <w:szCs w:val="24"/>
          </w:rPr>
          <w:t>88-217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E</w:t>
        </w:r>
        <w:r w:rsidR="00546DAB" w:rsidRPr="00ED03FF">
          <w:rPr>
            <w:rStyle w:val="a3"/>
            <w:rFonts w:ascii="Times New Roman"/>
            <w:sz w:val="24"/>
            <w:szCs w:val="24"/>
          </w:rPr>
          <w:t>-49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A</w:t>
        </w:r>
        <w:r w:rsidR="00546DAB" w:rsidRPr="00ED03FF">
          <w:rPr>
            <w:rStyle w:val="a3"/>
            <w:rFonts w:ascii="Times New Roman"/>
            <w:sz w:val="24"/>
            <w:szCs w:val="24"/>
          </w:rPr>
          <w:t>1-8665-6513839980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CF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</w:hyperlink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###035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Инвестиционная деятельность государства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546DAB" w:rsidRDefault="006907C2" w:rsidP="00546DAB">
      <w:pPr>
        <w:spacing w:after="0"/>
        <w:rPr>
          <w:rFonts w:ascii="Times New Roman"/>
          <w:color w:val="000000"/>
          <w:sz w:val="24"/>
          <w:szCs w:val="24"/>
        </w:rPr>
      </w:pPr>
      <w:hyperlink r:id="rId38" w:history="1"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546DAB" w:rsidRPr="00ED03FF">
          <w:rPr>
            <w:rStyle w:val="a3"/>
            <w:rFonts w:ascii="Times New Roman"/>
            <w:sz w:val="24"/>
            <w:szCs w:val="24"/>
          </w:rPr>
          <w:t>://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546DAB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###036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Государственная программа развития аграрного сектора экономики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P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В.И. Добросоцкий</w:t>
      </w:r>
      <w:r w:rsidRPr="00590F2F">
        <w:rPr>
          <w:rFonts w:ascii="Times New Roman"/>
          <w:color w:val="000000"/>
          <w:sz w:val="24"/>
          <w:szCs w:val="24"/>
        </w:rPr>
        <w:t xml:space="preserve">; </w:t>
      </w:r>
      <w:r>
        <w:rPr>
          <w:rFonts w:ascii="Times New Roman"/>
          <w:color w:val="000000"/>
          <w:sz w:val="24"/>
          <w:szCs w:val="24"/>
          <w:lang w:val="kk-KZ"/>
        </w:rPr>
        <w:t>Моск</w:t>
      </w:r>
      <w:r>
        <w:rPr>
          <w:rFonts w:ascii="Times New Roman"/>
          <w:color w:val="000000"/>
          <w:sz w:val="24"/>
          <w:szCs w:val="24"/>
        </w:rPr>
        <w:t xml:space="preserve">. Гос. ин-т междунар. отношений (ун-т) М-ва иностр. Дел Рос. Федерации, каф. Государственного управления и права. – М.: МГИМО-Университет, 2017. – 414, </w:t>
      </w:r>
      <w:r w:rsidRPr="0040725A">
        <w:rPr>
          <w:rFonts w:ascii="Times New Roman"/>
          <w:color w:val="000000"/>
          <w:sz w:val="24"/>
          <w:szCs w:val="24"/>
        </w:rPr>
        <w:t xml:space="preserve">[1] </w:t>
      </w:r>
      <w:r>
        <w:rPr>
          <w:rFonts w:ascii="Times New Roman"/>
          <w:color w:val="000000"/>
          <w:sz w:val="24"/>
          <w:szCs w:val="24"/>
        </w:rPr>
        <w:t xml:space="preserve">с. </w:t>
      </w:r>
      <w:hyperlink r:id="rId39" w:history="1">
        <w:r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Pr="00546DAB">
          <w:rPr>
            <w:rStyle w:val="a3"/>
            <w:rFonts w:ascii="Times New Roman"/>
            <w:sz w:val="24"/>
            <w:szCs w:val="24"/>
          </w:rPr>
          <w:t>://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mgimo</w:t>
        </w:r>
        <w:r w:rsidRPr="00546DAB">
          <w:rPr>
            <w:rStyle w:val="a3"/>
            <w:rFonts w:ascii="Times New Roman"/>
            <w:sz w:val="24"/>
            <w:szCs w:val="24"/>
          </w:rPr>
          <w:t>.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ru</w:t>
        </w:r>
        <w:r w:rsidRPr="00546DAB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upload</w:t>
        </w:r>
        <w:r w:rsidRPr="00546DAB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iblock</w:t>
        </w:r>
        <w:r w:rsidRPr="00546DAB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e</w:t>
        </w:r>
        <w:r w:rsidRPr="00546DAB">
          <w:rPr>
            <w:rStyle w:val="a3"/>
            <w:rFonts w:ascii="Times New Roman"/>
            <w:sz w:val="24"/>
            <w:szCs w:val="24"/>
          </w:rPr>
          <w:t>8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c</w:t>
        </w:r>
        <w:r w:rsidRPr="00546DAB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Maket</w:t>
        </w:r>
        <w:r w:rsidRPr="00546DAB">
          <w:rPr>
            <w:rStyle w:val="a3"/>
            <w:rFonts w:ascii="Times New Roman"/>
            <w:sz w:val="24"/>
            <w:szCs w:val="24"/>
          </w:rPr>
          <w:t>%20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Gos</w:t>
        </w:r>
        <w:r w:rsidRPr="00546DAB">
          <w:rPr>
            <w:rStyle w:val="a3"/>
            <w:rFonts w:ascii="Times New Roman"/>
            <w:sz w:val="24"/>
            <w:szCs w:val="24"/>
          </w:rPr>
          <w:t>%20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regul</w:t>
        </w:r>
        <w:r w:rsidRPr="00546DAB">
          <w:rPr>
            <w:rStyle w:val="a3"/>
            <w:rFonts w:ascii="Times New Roman"/>
            <w:sz w:val="24"/>
            <w:szCs w:val="24"/>
          </w:rPr>
          <w:t>%2026%2010%2017.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  <w:r w:rsidRPr="00546DAB">
          <w:rPr>
            <w:rStyle w:val="a3"/>
            <w:rFonts w:ascii="Times New Roman"/>
            <w:sz w:val="24"/>
            <w:szCs w:val="24"/>
          </w:rPr>
          <w:t>?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ysclid</w:t>
        </w:r>
        <w:r w:rsidRPr="00546DAB">
          <w:rPr>
            <w:rStyle w:val="a3"/>
            <w:rFonts w:ascii="Times New Roman"/>
            <w:sz w:val="24"/>
            <w:szCs w:val="24"/>
          </w:rPr>
          <w:t>=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l</w:t>
        </w:r>
        <w:r w:rsidRPr="00546DAB">
          <w:rPr>
            <w:rStyle w:val="a3"/>
            <w:rFonts w:ascii="Times New Roman"/>
            <w:sz w:val="24"/>
            <w:szCs w:val="24"/>
          </w:rPr>
          <w:t>7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bjqwn</w:t>
        </w:r>
        <w:r w:rsidRPr="00546DAB">
          <w:rPr>
            <w:rStyle w:val="a3"/>
            <w:rFonts w:ascii="Times New Roman"/>
            <w:sz w:val="24"/>
            <w:szCs w:val="24"/>
          </w:rPr>
          <w:t>8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y</w:t>
        </w:r>
        <w:r w:rsidRPr="00546DAB">
          <w:rPr>
            <w:rStyle w:val="a3"/>
            <w:rFonts w:ascii="Times New Roman"/>
            <w:sz w:val="24"/>
            <w:szCs w:val="24"/>
          </w:rPr>
          <w:t>3170841200</w:t>
        </w:r>
      </w:hyperlink>
    </w:p>
    <w:p w:rsidR="00546DAB" w:rsidRP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###037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Методы монополизации товарных рынков и противодействие им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546DAB" w:rsidRDefault="006907C2" w:rsidP="00546DAB">
      <w:pPr>
        <w:spacing w:after="0"/>
        <w:rPr>
          <w:rFonts w:ascii="Times New Roman"/>
          <w:color w:val="000000"/>
          <w:sz w:val="24"/>
          <w:szCs w:val="24"/>
        </w:rPr>
      </w:pPr>
      <w:hyperlink r:id="rId40" w:history="1"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546DAB" w:rsidRPr="00ED03FF">
          <w:rPr>
            <w:rStyle w:val="a3"/>
            <w:rFonts w:ascii="Times New Roman"/>
            <w:sz w:val="24"/>
            <w:szCs w:val="24"/>
          </w:rPr>
          <w:t>://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546DAB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###038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Государственная политика в свете региональной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546DAB" w:rsidRDefault="006907C2" w:rsidP="00546DAB">
      <w:pPr>
        <w:spacing w:after="0"/>
        <w:rPr>
          <w:rFonts w:ascii="Times New Roman"/>
          <w:color w:val="000000"/>
          <w:sz w:val="24"/>
          <w:szCs w:val="24"/>
        </w:rPr>
      </w:pPr>
      <w:hyperlink r:id="rId41" w:history="1"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546DAB" w:rsidRPr="00ED03FF">
          <w:rPr>
            <w:rStyle w:val="a3"/>
            <w:rFonts w:ascii="Times New Roman"/>
            <w:sz w:val="24"/>
            <w:szCs w:val="24"/>
          </w:rPr>
          <w:t>://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546DAB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###039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Финансовое равновесие как фактор экономической безопасности государства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546DAB" w:rsidRDefault="006907C2" w:rsidP="00546DAB">
      <w:pPr>
        <w:spacing w:after="0"/>
        <w:rPr>
          <w:rFonts w:ascii="Times New Roman"/>
          <w:color w:val="000000"/>
          <w:sz w:val="24"/>
          <w:szCs w:val="24"/>
        </w:rPr>
      </w:pPr>
      <w:hyperlink r:id="rId42" w:history="1"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546DAB" w:rsidRPr="00ED03FF">
          <w:rPr>
            <w:rStyle w:val="a3"/>
            <w:rFonts w:ascii="Times New Roman"/>
            <w:sz w:val="24"/>
            <w:szCs w:val="24"/>
          </w:rPr>
          <w:t>://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546DAB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###040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Государственное регулирование внешнеэкономической деятельности Казахстана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lastRenderedPageBreak/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546DAB" w:rsidRDefault="006907C2" w:rsidP="00546DAB">
      <w:pPr>
        <w:spacing w:after="0"/>
        <w:rPr>
          <w:rFonts w:ascii="Times New Roman"/>
          <w:color w:val="000000"/>
          <w:sz w:val="24"/>
          <w:szCs w:val="24"/>
        </w:rPr>
      </w:pPr>
      <w:hyperlink r:id="rId43" w:history="1"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546DAB" w:rsidRPr="00ED03FF">
          <w:rPr>
            <w:rStyle w:val="a3"/>
            <w:rFonts w:ascii="Times New Roman"/>
            <w:sz w:val="24"/>
            <w:szCs w:val="24"/>
          </w:rPr>
          <w:t>://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546DAB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###041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Механизм обеспечения экономической безопасности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Pr="00A45A5A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 : учебник и практикум для бакалавриата и специалитета / В.П. Васильев. – 3-е изд., перераб. и доп. – М. : Издательство Юрайт, 2018 – 164 с. – (Серия : Бакалавр и специалист).</w:t>
      </w:r>
    </w:p>
    <w:p w:rsidR="00546DAB" w:rsidRPr="00A45A5A" w:rsidRDefault="006907C2" w:rsidP="00546DAB">
      <w:pPr>
        <w:spacing w:after="0"/>
        <w:rPr>
          <w:rFonts w:ascii="Times New Roman"/>
          <w:color w:val="000000"/>
          <w:sz w:val="24"/>
          <w:szCs w:val="24"/>
        </w:rPr>
      </w:pPr>
      <w:hyperlink r:id="rId44" w:history="1"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546DAB" w:rsidRPr="00ED03FF">
          <w:rPr>
            <w:rStyle w:val="a3"/>
            <w:rFonts w:ascii="Times New Roman"/>
            <w:sz w:val="24"/>
            <w:szCs w:val="24"/>
          </w:rPr>
          <w:t>://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mx</w:t>
        </w:r>
        <w:r w:rsidR="00546DAB" w:rsidRPr="00ED03FF">
          <w:rPr>
            <w:rStyle w:val="a3"/>
            <w:rFonts w:ascii="Times New Roman"/>
            <w:sz w:val="24"/>
            <w:szCs w:val="24"/>
          </w:rPr>
          <w:t>3.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urait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ru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uploads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  <w:r w:rsidR="00546DAB" w:rsidRPr="00ED03FF">
          <w:rPr>
            <w:rStyle w:val="a3"/>
            <w:rFonts w:ascii="Times New Roman"/>
            <w:sz w:val="24"/>
            <w:szCs w:val="24"/>
          </w:rPr>
          <w:t>_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review</w:t>
        </w:r>
        <w:r w:rsidR="00546DAB" w:rsidRPr="00ED03FF">
          <w:rPr>
            <w:rStyle w:val="a3"/>
            <w:rFonts w:ascii="Times New Roman"/>
            <w:sz w:val="24"/>
            <w:szCs w:val="24"/>
          </w:rPr>
          <w:t>/90301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B</w:t>
        </w:r>
        <w:r w:rsidR="00546DAB" w:rsidRPr="00ED03FF">
          <w:rPr>
            <w:rStyle w:val="a3"/>
            <w:rFonts w:ascii="Times New Roman"/>
            <w:sz w:val="24"/>
            <w:szCs w:val="24"/>
          </w:rPr>
          <w:t>88-217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E</w:t>
        </w:r>
        <w:r w:rsidR="00546DAB" w:rsidRPr="00ED03FF">
          <w:rPr>
            <w:rStyle w:val="a3"/>
            <w:rFonts w:ascii="Times New Roman"/>
            <w:sz w:val="24"/>
            <w:szCs w:val="24"/>
          </w:rPr>
          <w:t>-49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A</w:t>
        </w:r>
        <w:r w:rsidR="00546DAB" w:rsidRPr="00ED03FF">
          <w:rPr>
            <w:rStyle w:val="a3"/>
            <w:rFonts w:ascii="Times New Roman"/>
            <w:sz w:val="24"/>
            <w:szCs w:val="24"/>
          </w:rPr>
          <w:t>1-8665-6513839980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CF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</w:hyperlink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###042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Экономическая безопасность устойчивого развития реального сектора экономики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Pr="00A45A5A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 : учебник и практикум для бакалавриата и специалитета / В.П. Васильев. – 3-е изд., перераб. и доп. – М. : Издательство Юрайт, 2018 – 164 с. – (Серия : Бакалавр и специалист).</w:t>
      </w:r>
    </w:p>
    <w:p w:rsidR="00546DAB" w:rsidRPr="00A45A5A" w:rsidRDefault="006907C2" w:rsidP="00546DAB">
      <w:pPr>
        <w:spacing w:after="0"/>
        <w:rPr>
          <w:rFonts w:ascii="Times New Roman"/>
          <w:color w:val="000000"/>
          <w:sz w:val="24"/>
          <w:szCs w:val="24"/>
        </w:rPr>
      </w:pPr>
      <w:hyperlink r:id="rId45" w:history="1"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546DAB" w:rsidRPr="00ED03FF">
          <w:rPr>
            <w:rStyle w:val="a3"/>
            <w:rFonts w:ascii="Times New Roman"/>
            <w:sz w:val="24"/>
            <w:szCs w:val="24"/>
          </w:rPr>
          <w:t>://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mx</w:t>
        </w:r>
        <w:r w:rsidR="00546DAB" w:rsidRPr="00ED03FF">
          <w:rPr>
            <w:rStyle w:val="a3"/>
            <w:rFonts w:ascii="Times New Roman"/>
            <w:sz w:val="24"/>
            <w:szCs w:val="24"/>
          </w:rPr>
          <w:t>3.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urait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ru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uploads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  <w:r w:rsidR="00546DAB" w:rsidRPr="00ED03FF">
          <w:rPr>
            <w:rStyle w:val="a3"/>
            <w:rFonts w:ascii="Times New Roman"/>
            <w:sz w:val="24"/>
            <w:szCs w:val="24"/>
          </w:rPr>
          <w:t>_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review</w:t>
        </w:r>
        <w:r w:rsidR="00546DAB" w:rsidRPr="00ED03FF">
          <w:rPr>
            <w:rStyle w:val="a3"/>
            <w:rFonts w:ascii="Times New Roman"/>
            <w:sz w:val="24"/>
            <w:szCs w:val="24"/>
          </w:rPr>
          <w:t>/90301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B</w:t>
        </w:r>
        <w:r w:rsidR="00546DAB" w:rsidRPr="00ED03FF">
          <w:rPr>
            <w:rStyle w:val="a3"/>
            <w:rFonts w:ascii="Times New Roman"/>
            <w:sz w:val="24"/>
            <w:szCs w:val="24"/>
          </w:rPr>
          <w:t>88-217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E</w:t>
        </w:r>
        <w:r w:rsidR="00546DAB" w:rsidRPr="00ED03FF">
          <w:rPr>
            <w:rStyle w:val="a3"/>
            <w:rFonts w:ascii="Times New Roman"/>
            <w:sz w:val="24"/>
            <w:szCs w:val="24"/>
          </w:rPr>
          <w:t>-49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A</w:t>
        </w:r>
        <w:r w:rsidR="00546DAB" w:rsidRPr="00ED03FF">
          <w:rPr>
            <w:rStyle w:val="a3"/>
            <w:rFonts w:ascii="Times New Roman"/>
            <w:sz w:val="24"/>
            <w:szCs w:val="24"/>
          </w:rPr>
          <w:t>1-8665-6513839980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CF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</w:hyperlink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###043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Особенности территориального развития в Казахстане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546DAB" w:rsidRDefault="006907C2" w:rsidP="00546DAB">
      <w:pPr>
        <w:spacing w:after="0"/>
        <w:rPr>
          <w:rFonts w:ascii="Times New Roman"/>
          <w:color w:val="000000"/>
          <w:sz w:val="24"/>
          <w:szCs w:val="24"/>
        </w:rPr>
      </w:pPr>
      <w:hyperlink r:id="rId46" w:history="1"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546DAB" w:rsidRPr="00ED03FF">
          <w:rPr>
            <w:rStyle w:val="a3"/>
            <w:rFonts w:ascii="Times New Roman"/>
            <w:sz w:val="24"/>
            <w:szCs w:val="24"/>
          </w:rPr>
          <w:t>://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546DAB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###044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Факторы повышения эффективности государственного управления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Pr="00253371" w:rsidRDefault="00546DAB" w:rsidP="00546DAB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Взаимодействие бизнеса и органов власти: учебник и практикум для вузов / Е.И. Марковская </w:t>
      </w:r>
      <w:r w:rsidRPr="0040725A">
        <w:rPr>
          <w:rFonts w:ascii="Times New Roman"/>
          <w:color w:val="000000"/>
          <w:sz w:val="24"/>
          <w:szCs w:val="24"/>
        </w:rPr>
        <w:t>[</w:t>
      </w:r>
      <w:r>
        <w:rPr>
          <w:rFonts w:ascii="Times New Roman"/>
          <w:color w:val="000000"/>
          <w:sz w:val="24"/>
          <w:szCs w:val="24"/>
        </w:rPr>
        <w:t>и др.</w:t>
      </w:r>
      <w:r w:rsidRPr="0040725A">
        <w:rPr>
          <w:rFonts w:ascii="Times New Roman"/>
          <w:color w:val="000000"/>
          <w:sz w:val="24"/>
          <w:szCs w:val="24"/>
        </w:rPr>
        <w:t xml:space="preserve">] ; </w:t>
      </w:r>
      <w:r>
        <w:rPr>
          <w:rFonts w:ascii="Times New Roman"/>
          <w:color w:val="000000"/>
          <w:sz w:val="24"/>
          <w:szCs w:val="24"/>
          <w:lang w:val="kk-KZ"/>
        </w:rPr>
        <w:t>под редакцией</w:t>
      </w:r>
      <w:r>
        <w:rPr>
          <w:rFonts w:ascii="Times New Roman"/>
          <w:color w:val="000000"/>
          <w:sz w:val="24"/>
          <w:szCs w:val="24"/>
        </w:rPr>
        <w:t xml:space="preserve"> Е.И. Марковской. – 2-е изд. – Москва: Издательство Юрайт, 2020. – 368 с. </w:t>
      </w:r>
    </w:p>
    <w:p w:rsidR="00546DAB" w:rsidRPr="000068D4" w:rsidRDefault="006907C2" w:rsidP="00546DAB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hyperlink r:id="rId47" w:history="1">
        <w:r w:rsidR="00546DAB" w:rsidRPr="00A45A5A">
          <w:rPr>
            <w:rStyle w:val="a3"/>
            <w:rFonts w:ascii="Times New Roman"/>
            <w:sz w:val="24"/>
            <w:szCs w:val="24"/>
            <w:lang w:val="kk-KZ"/>
          </w:rPr>
          <w:t>https://publications.hse.ru/mirror/pubs/share/direct/395232860.pdf?ysclid=l7bjbp4qty636637885</w:t>
        </w:r>
      </w:hyperlink>
    </w:p>
    <w:p w:rsidR="00546DAB" w:rsidRPr="000068D4" w:rsidRDefault="00546DAB" w:rsidP="00546DAB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###045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Конкурентоспособность товаров промышленного производства и требования, предъявляемые к ней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Pr="00253371" w:rsidRDefault="00546DAB" w:rsidP="00546DAB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Взаимодействие бизнеса и органов власти: учебник и практикум для вузов / Е.И. Марковская </w:t>
      </w:r>
      <w:r w:rsidRPr="0040725A">
        <w:rPr>
          <w:rFonts w:ascii="Times New Roman"/>
          <w:color w:val="000000"/>
          <w:sz w:val="24"/>
          <w:szCs w:val="24"/>
        </w:rPr>
        <w:t>[</w:t>
      </w:r>
      <w:r>
        <w:rPr>
          <w:rFonts w:ascii="Times New Roman"/>
          <w:color w:val="000000"/>
          <w:sz w:val="24"/>
          <w:szCs w:val="24"/>
        </w:rPr>
        <w:t>и др.</w:t>
      </w:r>
      <w:r w:rsidRPr="0040725A">
        <w:rPr>
          <w:rFonts w:ascii="Times New Roman"/>
          <w:color w:val="000000"/>
          <w:sz w:val="24"/>
          <w:szCs w:val="24"/>
        </w:rPr>
        <w:t xml:space="preserve">] ; </w:t>
      </w:r>
      <w:r>
        <w:rPr>
          <w:rFonts w:ascii="Times New Roman"/>
          <w:color w:val="000000"/>
          <w:sz w:val="24"/>
          <w:szCs w:val="24"/>
          <w:lang w:val="kk-KZ"/>
        </w:rPr>
        <w:t>под редакцией</w:t>
      </w:r>
      <w:r>
        <w:rPr>
          <w:rFonts w:ascii="Times New Roman"/>
          <w:color w:val="000000"/>
          <w:sz w:val="24"/>
          <w:szCs w:val="24"/>
        </w:rPr>
        <w:t xml:space="preserve"> Е.И. Марковской. – 2-е изд. – Москва: Издательство Юрайт, 2020. – 368 с. </w:t>
      </w:r>
    </w:p>
    <w:p w:rsidR="00546DAB" w:rsidRPr="000068D4" w:rsidRDefault="006907C2" w:rsidP="00546DAB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hyperlink r:id="rId48" w:history="1">
        <w:r w:rsidR="00546DAB" w:rsidRPr="00A45A5A">
          <w:rPr>
            <w:rStyle w:val="a3"/>
            <w:rFonts w:ascii="Times New Roman"/>
            <w:sz w:val="24"/>
            <w:szCs w:val="24"/>
            <w:lang w:val="kk-KZ"/>
          </w:rPr>
          <w:t>https://publications.hse.ru/mirror/pubs/share/direct/395232860.pdf?ysclid=l7bjbp4qty636637885</w:t>
        </w:r>
      </w:hyperlink>
    </w:p>
    <w:p w:rsidR="00546DAB" w:rsidRPr="000068D4" w:rsidRDefault="00546DAB" w:rsidP="00546DAB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###046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Государственные интересы и экономическая безопасность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lastRenderedPageBreak/>
        <w:t xml:space="preserve">{Блок}=1  </w:t>
      </w:r>
    </w:p>
    <w:p w:rsid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546DAB" w:rsidRDefault="006907C2" w:rsidP="00546DAB">
      <w:pPr>
        <w:spacing w:after="0"/>
        <w:rPr>
          <w:rFonts w:ascii="Times New Roman"/>
          <w:color w:val="000000"/>
          <w:sz w:val="24"/>
          <w:szCs w:val="24"/>
        </w:rPr>
      </w:pPr>
      <w:hyperlink r:id="rId49" w:history="1"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546DAB" w:rsidRPr="00ED03FF">
          <w:rPr>
            <w:rStyle w:val="a3"/>
            <w:rFonts w:ascii="Times New Roman"/>
            <w:sz w:val="24"/>
            <w:szCs w:val="24"/>
          </w:rPr>
          <w:t>://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546DAB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###047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Информационные технологии в развитие экономических процессов регионов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Pr="00A45A5A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 : учебник и практикум для бакалавриата и специалитета / В.П. Васильев. – 3-е изд., перераб. и доп. – М. : Издательство Юрайт, 2018 – 164 с. – (Серия : Бакалавр и специалист).</w:t>
      </w:r>
    </w:p>
    <w:p w:rsidR="00546DAB" w:rsidRPr="00546DAB" w:rsidRDefault="006907C2" w:rsidP="00546DAB">
      <w:pPr>
        <w:spacing w:after="0"/>
        <w:rPr>
          <w:rFonts w:ascii="Times New Roman"/>
          <w:color w:val="000000"/>
          <w:sz w:val="24"/>
          <w:szCs w:val="24"/>
        </w:rPr>
      </w:pPr>
      <w:hyperlink r:id="rId50" w:history="1"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546DAB" w:rsidRPr="00ED03FF">
          <w:rPr>
            <w:rStyle w:val="a3"/>
            <w:rFonts w:ascii="Times New Roman"/>
            <w:sz w:val="24"/>
            <w:szCs w:val="24"/>
          </w:rPr>
          <w:t>://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mx</w:t>
        </w:r>
        <w:r w:rsidR="00546DAB" w:rsidRPr="00ED03FF">
          <w:rPr>
            <w:rStyle w:val="a3"/>
            <w:rFonts w:ascii="Times New Roman"/>
            <w:sz w:val="24"/>
            <w:szCs w:val="24"/>
          </w:rPr>
          <w:t>3.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urait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ru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uploads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  <w:r w:rsidR="00546DAB" w:rsidRPr="00ED03FF">
          <w:rPr>
            <w:rStyle w:val="a3"/>
            <w:rFonts w:ascii="Times New Roman"/>
            <w:sz w:val="24"/>
            <w:szCs w:val="24"/>
          </w:rPr>
          <w:t>_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review</w:t>
        </w:r>
        <w:r w:rsidR="00546DAB" w:rsidRPr="00ED03FF">
          <w:rPr>
            <w:rStyle w:val="a3"/>
            <w:rFonts w:ascii="Times New Roman"/>
            <w:sz w:val="24"/>
            <w:szCs w:val="24"/>
          </w:rPr>
          <w:t>/90301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B</w:t>
        </w:r>
        <w:r w:rsidR="00546DAB" w:rsidRPr="00ED03FF">
          <w:rPr>
            <w:rStyle w:val="a3"/>
            <w:rFonts w:ascii="Times New Roman"/>
            <w:sz w:val="24"/>
            <w:szCs w:val="24"/>
          </w:rPr>
          <w:t>88-217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E</w:t>
        </w:r>
        <w:r w:rsidR="00546DAB" w:rsidRPr="00ED03FF">
          <w:rPr>
            <w:rStyle w:val="a3"/>
            <w:rFonts w:ascii="Times New Roman"/>
            <w:sz w:val="24"/>
            <w:szCs w:val="24"/>
          </w:rPr>
          <w:t>-49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A</w:t>
        </w:r>
        <w:r w:rsidR="00546DAB" w:rsidRPr="00ED03FF">
          <w:rPr>
            <w:rStyle w:val="a3"/>
            <w:rFonts w:ascii="Times New Roman"/>
            <w:sz w:val="24"/>
            <w:szCs w:val="24"/>
          </w:rPr>
          <w:t>1-8665-6513839980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CF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</w:hyperlink>
    </w:p>
    <w:p w:rsidR="00546DAB" w:rsidRPr="00A45A5A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###048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Транспорт как важная отрасль национальной экономики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546DAB" w:rsidRDefault="006907C2" w:rsidP="00546DAB">
      <w:pPr>
        <w:spacing w:after="0"/>
        <w:rPr>
          <w:rFonts w:ascii="Times New Roman"/>
          <w:color w:val="000000"/>
          <w:sz w:val="24"/>
          <w:szCs w:val="24"/>
        </w:rPr>
      </w:pPr>
      <w:hyperlink r:id="rId51" w:history="1"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546DAB" w:rsidRPr="00ED03FF">
          <w:rPr>
            <w:rStyle w:val="a3"/>
            <w:rFonts w:ascii="Times New Roman"/>
            <w:sz w:val="24"/>
            <w:szCs w:val="24"/>
          </w:rPr>
          <w:t>://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546DAB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###049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Регулирование кредитных ресурсов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P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В.И. Добросоцкий</w:t>
      </w:r>
      <w:r w:rsidRPr="00590F2F">
        <w:rPr>
          <w:rFonts w:ascii="Times New Roman"/>
          <w:color w:val="000000"/>
          <w:sz w:val="24"/>
          <w:szCs w:val="24"/>
        </w:rPr>
        <w:t xml:space="preserve">; </w:t>
      </w:r>
      <w:r>
        <w:rPr>
          <w:rFonts w:ascii="Times New Roman"/>
          <w:color w:val="000000"/>
          <w:sz w:val="24"/>
          <w:szCs w:val="24"/>
          <w:lang w:val="kk-KZ"/>
        </w:rPr>
        <w:t>Моск</w:t>
      </w:r>
      <w:r>
        <w:rPr>
          <w:rFonts w:ascii="Times New Roman"/>
          <w:color w:val="000000"/>
          <w:sz w:val="24"/>
          <w:szCs w:val="24"/>
        </w:rPr>
        <w:t xml:space="preserve">. Гос. ин-т междунар. отношений (ун-т) М-ва иностр. Дел Рос. Федерации, каф. Государственного управления и права. – М.: МГИМО-Университет, 2017. – 414, </w:t>
      </w:r>
      <w:r w:rsidRPr="0040725A">
        <w:rPr>
          <w:rFonts w:ascii="Times New Roman"/>
          <w:color w:val="000000"/>
          <w:sz w:val="24"/>
          <w:szCs w:val="24"/>
        </w:rPr>
        <w:t xml:space="preserve">[1] </w:t>
      </w:r>
      <w:r>
        <w:rPr>
          <w:rFonts w:ascii="Times New Roman"/>
          <w:color w:val="000000"/>
          <w:sz w:val="24"/>
          <w:szCs w:val="24"/>
        </w:rPr>
        <w:t xml:space="preserve">с. </w:t>
      </w:r>
      <w:hyperlink r:id="rId52" w:history="1">
        <w:r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Pr="00546DAB">
          <w:rPr>
            <w:rStyle w:val="a3"/>
            <w:rFonts w:ascii="Times New Roman"/>
            <w:sz w:val="24"/>
            <w:szCs w:val="24"/>
          </w:rPr>
          <w:t>://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mgimo</w:t>
        </w:r>
        <w:r w:rsidRPr="00546DAB">
          <w:rPr>
            <w:rStyle w:val="a3"/>
            <w:rFonts w:ascii="Times New Roman"/>
            <w:sz w:val="24"/>
            <w:szCs w:val="24"/>
          </w:rPr>
          <w:t>.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ru</w:t>
        </w:r>
        <w:r w:rsidRPr="00546DAB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upload</w:t>
        </w:r>
        <w:r w:rsidRPr="00546DAB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iblock</w:t>
        </w:r>
        <w:r w:rsidRPr="00546DAB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e</w:t>
        </w:r>
        <w:r w:rsidRPr="00546DAB">
          <w:rPr>
            <w:rStyle w:val="a3"/>
            <w:rFonts w:ascii="Times New Roman"/>
            <w:sz w:val="24"/>
            <w:szCs w:val="24"/>
          </w:rPr>
          <w:t>8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c</w:t>
        </w:r>
        <w:r w:rsidRPr="00546DAB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Maket</w:t>
        </w:r>
        <w:r w:rsidRPr="00546DAB">
          <w:rPr>
            <w:rStyle w:val="a3"/>
            <w:rFonts w:ascii="Times New Roman"/>
            <w:sz w:val="24"/>
            <w:szCs w:val="24"/>
          </w:rPr>
          <w:t>%20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Gos</w:t>
        </w:r>
        <w:r w:rsidRPr="00546DAB">
          <w:rPr>
            <w:rStyle w:val="a3"/>
            <w:rFonts w:ascii="Times New Roman"/>
            <w:sz w:val="24"/>
            <w:szCs w:val="24"/>
          </w:rPr>
          <w:t>%20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regul</w:t>
        </w:r>
        <w:r w:rsidRPr="00546DAB">
          <w:rPr>
            <w:rStyle w:val="a3"/>
            <w:rFonts w:ascii="Times New Roman"/>
            <w:sz w:val="24"/>
            <w:szCs w:val="24"/>
          </w:rPr>
          <w:t>%2026%2010%2017.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  <w:r w:rsidRPr="00546DAB">
          <w:rPr>
            <w:rStyle w:val="a3"/>
            <w:rFonts w:ascii="Times New Roman"/>
            <w:sz w:val="24"/>
            <w:szCs w:val="24"/>
          </w:rPr>
          <w:t>?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ysclid</w:t>
        </w:r>
        <w:r w:rsidRPr="00546DAB">
          <w:rPr>
            <w:rStyle w:val="a3"/>
            <w:rFonts w:ascii="Times New Roman"/>
            <w:sz w:val="24"/>
            <w:szCs w:val="24"/>
          </w:rPr>
          <w:t>=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l</w:t>
        </w:r>
        <w:r w:rsidRPr="00546DAB">
          <w:rPr>
            <w:rStyle w:val="a3"/>
            <w:rFonts w:ascii="Times New Roman"/>
            <w:sz w:val="24"/>
            <w:szCs w:val="24"/>
          </w:rPr>
          <w:t>7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bjqwn</w:t>
        </w:r>
        <w:r w:rsidRPr="00546DAB">
          <w:rPr>
            <w:rStyle w:val="a3"/>
            <w:rFonts w:ascii="Times New Roman"/>
            <w:sz w:val="24"/>
            <w:szCs w:val="24"/>
          </w:rPr>
          <w:t>8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y</w:t>
        </w:r>
        <w:r w:rsidRPr="00546DAB">
          <w:rPr>
            <w:rStyle w:val="a3"/>
            <w:rFonts w:ascii="Times New Roman"/>
            <w:sz w:val="24"/>
            <w:szCs w:val="24"/>
          </w:rPr>
          <w:t>3170841200</w:t>
        </w:r>
      </w:hyperlink>
    </w:p>
    <w:p w:rsidR="00546DAB" w:rsidRP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###050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Показатели и темпы роста, общественного производства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Pr="00A45A5A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 : учебник и практикум для бакалавриата и специалитета / В.П. Васильев. – 3-е изд., перераб. и доп. – М. : Издательство Юрайт, 2018 – 164 с. – (Серия : Бакалавр и специалист).</w:t>
      </w:r>
    </w:p>
    <w:p w:rsidR="00546DAB" w:rsidRPr="00D97FB6" w:rsidRDefault="006907C2" w:rsidP="00546DAB">
      <w:pPr>
        <w:spacing w:after="0"/>
        <w:rPr>
          <w:rFonts w:ascii="Times New Roman"/>
          <w:color w:val="000000"/>
          <w:sz w:val="24"/>
          <w:szCs w:val="24"/>
        </w:rPr>
      </w:pPr>
      <w:hyperlink r:id="rId53" w:history="1"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546DAB" w:rsidRPr="00ED03FF">
          <w:rPr>
            <w:rStyle w:val="a3"/>
            <w:rFonts w:ascii="Times New Roman"/>
            <w:sz w:val="24"/>
            <w:szCs w:val="24"/>
          </w:rPr>
          <w:t>://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mx</w:t>
        </w:r>
        <w:r w:rsidR="00546DAB" w:rsidRPr="00ED03FF">
          <w:rPr>
            <w:rStyle w:val="a3"/>
            <w:rFonts w:ascii="Times New Roman"/>
            <w:sz w:val="24"/>
            <w:szCs w:val="24"/>
          </w:rPr>
          <w:t>3.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urait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ru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uploads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  <w:r w:rsidR="00546DAB" w:rsidRPr="00ED03FF">
          <w:rPr>
            <w:rStyle w:val="a3"/>
            <w:rFonts w:ascii="Times New Roman"/>
            <w:sz w:val="24"/>
            <w:szCs w:val="24"/>
          </w:rPr>
          <w:t>_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review</w:t>
        </w:r>
        <w:r w:rsidR="00546DAB" w:rsidRPr="00ED03FF">
          <w:rPr>
            <w:rStyle w:val="a3"/>
            <w:rFonts w:ascii="Times New Roman"/>
            <w:sz w:val="24"/>
            <w:szCs w:val="24"/>
          </w:rPr>
          <w:t>/90301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B</w:t>
        </w:r>
        <w:r w:rsidR="00546DAB" w:rsidRPr="00ED03FF">
          <w:rPr>
            <w:rStyle w:val="a3"/>
            <w:rFonts w:ascii="Times New Roman"/>
            <w:sz w:val="24"/>
            <w:szCs w:val="24"/>
          </w:rPr>
          <w:t>88-217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E</w:t>
        </w:r>
        <w:r w:rsidR="00546DAB" w:rsidRPr="00ED03FF">
          <w:rPr>
            <w:rStyle w:val="a3"/>
            <w:rFonts w:ascii="Times New Roman"/>
            <w:sz w:val="24"/>
            <w:szCs w:val="24"/>
          </w:rPr>
          <w:t>-49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A</w:t>
        </w:r>
        <w:r w:rsidR="00546DAB" w:rsidRPr="00ED03FF">
          <w:rPr>
            <w:rStyle w:val="a3"/>
            <w:rFonts w:ascii="Times New Roman"/>
            <w:sz w:val="24"/>
            <w:szCs w:val="24"/>
          </w:rPr>
          <w:t>1-8665-6513839980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CF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</w:hyperlink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###051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Ориентиры составления макроэкономических планов реального сектора в РК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P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В.И. Добросоцкий</w:t>
      </w:r>
      <w:r w:rsidRPr="00590F2F">
        <w:rPr>
          <w:rFonts w:ascii="Times New Roman"/>
          <w:color w:val="000000"/>
          <w:sz w:val="24"/>
          <w:szCs w:val="24"/>
        </w:rPr>
        <w:t xml:space="preserve">; </w:t>
      </w:r>
      <w:r>
        <w:rPr>
          <w:rFonts w:ascii="Times New Roman"/>
          <w:color w:val="000000"/>
          <w:sz w:val="24"/>
          <w:szCs w:val="24"/>
          <w:lang w:val="kk-KZ"/>
        </w:rPr>
        <w:t>Моск</w:t>
      </w:r>
      <w:r>
        <w:rPr>
          <w:rFonts w:ascii="Times New Roman"/>
          <w:color w:val="000000"/>
          <w:sz w:val="24"/>
          <w:szCs w:val="24"/>
        </w:rPr>
        <w:t xml:space="preserve">. Гос. ин-т междунар. отношений (ун-т) М-ва иностр. Дел Рос. Федерации, каф. Государственного управления и права. – М.: МГИМО-Университет, 2017. – 414, </w:t>
      </w:r>
      <w:r w:rsidRPr="0040725A">
        <w:rPr>
          <w:rFonts w:ascii="Times New Roman"/>
          <w:color w:val="000000"/>
          <w:sz w:val="24"/>
          <w:szCs w:val="24"/>
        </w:rPr>
        <w:t xml:space="preserve">[1] </w:t>
      </w:r>
      <w:r>
        <w:rPr>
          <w:rFonts w:ascii="Times New Roman"/>
          <w:color w:val="000000"/>
          <w:sz w:val="24"/>
          <w:szCs w:val="24"/>
        </w:rPr>
        <w:t xml:space="preserve">с. </w:t>
      </w:r>
      <w:hyperlink r:id="rId54" w:history="1">
        <w:r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Pr="00546DAB">
          <w:rPr>
            <w:rStyle w:val="a3"/>
            <w:rFonts w:ascii="Times New Roman"/>
            <w:sz w:val="24"/>
            <w:szCs w:val="24"/>
          </w:rPr>
          <w:t>://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mgimo</w:t>
        </w:r>
        <w:r w:rsidRPr="00546DAB">
          <w:rPr>
            <w:rStyle w:val="a3"/>
            <w:rFonts w:ascii="Times New Roman"/>
            <w:sz w:val="24"/>
            <w:szCs w:val="24"/>
          </w:rPr>
          <w:t>.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ru</w:t>
        </w:r>
        <w:r w:rsidRPr="00546DAB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upload</w:t>
        </w:r>
        <w:r w:rsidRPr="00546DAB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iblock</w:t>
        </w:r>
        <w:r w:rsidRPr="00546DAB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e</w:t>
        </w:r>
        <w:r w:rsidRPr="00546DAB">
          <w:rPr>
            <w:rStyle w:val="a3"/>
            <w:rFonts w:ascii="Times New Roman"/>
            <w:sz w:val="24"/>
            <w:szCs w:val="24"/>
          </w:rPr>
          <w:t>8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c</w:t>
        </w:r>
        <w:r w:rsidRPr="00546DAB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Maket</w:t>
        </w:r>
        <w:r w:rsidRPr="00546DAB">
          <w:rPr>
            <w:rStyle w:val="a3"/>
            <w:rFonts w:ascii="Times New Roman"/>
            <w:sz w:val="24"/>
            <w:szCs w:val="24"/>
          </w:rPr>
          <w:t>%20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Gos</w:t>
        </w:r>
        <w:r w:rsidRPr="00546DAB">
          <w:rPr>
            <w:rStyle w:val="a3"/>
            <w:rFonts w:ascii="Times New Roman"/>
            <w:sz w:val="24"/>
            <w:szCs w:val="24"/>
          </w:rPr>
          <w:t>%20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regul</w:t>
        </w:r>
        <w:r w:rsidRPr="00546DAB">
          <w:rPr>
            <w:rStyle w:val="a3"/>
            <w:rFonts w:ascii="Times New Roman"/>
            <w:sz w:val="24"/>
            <w:szCs w:val="24"/>
          </w:rPr>
          <w:t>%2026%2010%2017.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  <w:r w:rsidRPr="00546DAB">
          <w:rPr>
            <w:rStyle w:val="a3"/>
            <w:rFonts w:ascii="Times New Roman"/>
            <w:sz w:val="24"/>
            <w:szCs w:val="24"/>
          </w:rPr>
          <w:t>?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ysclid</w:t>
        </w:r>
        <w:r w:rsidRPr="00546DAB">
          <w:rPr>
            <w:rStyle w:val="a3"/>
            <w:rFonts w:ascii="Times New Roman"/>
            <w:sz w:val="24"/>
            <w:szCs w:val="24"/>
          </w:rPr>
          <w:t>=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l</w:t>
        </w:r>
        <w:r w:rsidRPr="00546DAB">
          <w:rPr>
            <w:rStyle w:val="a3"/>
            <w:rFonts w:ascii="Times New Roman"/>
            <w:sz w:val="24"/>
            <w:szCs w:val="24"/>
          </w:rPr>
          <w:t>7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bjqwn</w:t>
        </w:r>
        <w:r w:rsidRPr="00546DAB">
          <w:rPr>
            <w:rStyle w:val="a3"/>
            <w:rFonts w:ascii="Times New Roman"/>
            <w:sz w:val="24"/>
            <w:szCs w:val="24"/>
          </w:rPr>
          <w:t>8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y</w:t>
        </w:r>
        <w:r w:rsidRPr="00546DAB">
          <w:rPr>
            <w:rStyle w:val="a3"/>
            <w:rFonts w:ascii="Times New Roman"/>
            <w:sz w:val="24"/>
            <w:szCs w:val="24"/>
          </w:rPr>
          <w:t>3170841200</w:t>
        </w:r>
      </w:hyperlink>
    </w:p>
    <w:p w:rsidR="00546DAB" w:rsidRP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lastRenderedPageBreak/>
        <w:t>###052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Экономический потенциал энергетических ресурсов Казахстана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Pr="00253371" w:rsidRDefault="00546DAB" w:rsidP="00546DAB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Взаимодействие бизнеса и органов власти: учебник и практикум для вузов / Е.И. Марковская </w:t>
      </w:r>
      <w:r w:rsidRPr="0040725A">
        <w:rPr>
          <w:rFonts w:ascii="Times New Roman"/>
          <w:color w:val="000000"/>
          <w:sz w:val="24"/>
          <w:szCs w:val="24"/>
        </w:rPr>
        <w:t>[</w:t>
      </w:r>
      <w:r>
        <w:rPr>
          <w:rFonts w:ascii="Times New Roman"/>
          <w:color w:val="000000"/>
          <w:sz w:val="24"/>
          <w:szCs w:val="24"/>
        </w:rPr>
        <w:t>и др.</w:t>
      </w:r>
      <w:r w:rsidRPr="0040725A">
        <w:rPr>
          <w:rFonts w:ascii="Times New Roman"/>
          <w:color w:val="000000"/>
          <w:sz w:val="24"/>
          <w:szCs w:val="24"/>
        </w:rPr>
        <w:t xml:space="preserve">] ; </w:t>
      </w:r>
      <w:r>
        <w:rPr>
          <w:rFonts w:ascii="Times New Roman"/>
          <w:color w:val="000000"/>
          <w:sz w:val="24"/>
          <w:szCs w:val="24"/>
          <w:lang w:val="kk-KZ"/>
        </w:rPr>
        <w:t>под редакцией</w:t>
      </w:r>
      <w:r>
        <w:rPr>
          <w:rFonts w:ascii="Times New Roman"/>
          <w:color w:val="000000"/>
          <w:sz w:val="24"/>
          <w:szCs w:val="24"/>
        </w:rPr>
        <w:t xml:space="preserve"> Е.И. Марковской. – 2-е изд. – Москва: Издательство Юрайт, 2020. – 368 с. </w:t>
      </w:r>
    </w:p>
    <w:p w:rsidR="00546DAB" w:rsidRPr="000068D4" w:rsidRDefault="006907C2" w:rsidP="00546DAB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hyperlink r:id="rId55" w:history="1">
        <w:r w:rsidR="00546DAB" w:rsidRPr="00A45A5A">
          <w:rPr>
            <w:rStyle w:val="a3"/>
            <w:rFonts w:ascii="Times New Roman"/>
            <w:sz w:val="24"/>
            <w:szCs w:val="24"/>
            <w:lang w:val="kk-KZ"/>
          </w:rPr>
          <w:t>https://publications.hse.ru/mirror/pubs/share/direct/395232860.pdf?ysclid=l7bjbp4qty636637885</w:t>
        </w:r>
      </w:hyperlink>
    </w:p>
    <w:p w:rsidR="00546DAB" w:rsidRPr="00D97FB6" w:rsidRDefault="00546DAB" w:rsidP="00546DAB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###053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Сельское хозяйство и его под отрасли как основа обеспечения продовольственной безопасности страны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546DAB" w:rsidRDefault="006907C2" w:rsidP="00546DAB">
      <w:pPr>
        <w:spacing w:after="0"/>
        <w:rPr>
          <w:rFonts w:ascii="Times New Roman"/>
          <w:color w:val="000000"/>
          <w:sz w:val="24"/>
          <w:szCs w:val="24"/>
        </w:rPr>
      </w:pPr>
      <w:hyperlink r:id="rId56" w:history="1"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546DAB" w:rsidRPr="00ED03FF">
          <w:rPr>
            <w:rStyle w:val="a3"/>
            <w:rFonts w:ascii="Times New Roman"/>
            <w:sz w:val="24"/>
            <w:szCs w:val="24"/>
          </w:rPr>
          <w:t>://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546DAB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###054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Естественные монополии и их регулирование государством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Pr="00253371" w:rsidRDefault="00546DAB" w:rsidP="00546DAB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Взаимодействие бизнеса и органов власти: учебник и практикум для вузов / Е.И. Марковская </w:t>
      </w:r>
      <w:r w:rsidRPr="0040725A">
        <w:rPr>
          <w:rFonts w:ascii="Times New Roman"/>
          <w:color w:val="000000"/>
          <w:sz w:val="24"/>
          <w:szCs w:val="24"/>
        </w:rPr>
        <w:t>[</w:t>
      </w:r>
      <w:r>
        <w:rPr>
          <w:rFonts w:ascii="Times New Roman"/>
          <w:color w:val="000000"/>
          <w:sz w:val="24"/>
          <w:szCs w:val="24"/>
        </w:rPr>
        <w:t>и др.</w:t>
      </w:r>
      <w:r w:rsidRPr="0040725A">
        <w:rPr>
          <w:rFonts w:ascii="Times New Roman"/>
          <w:color w:val="000000"/>
          <w:sz w:val="24"/>
          <w:szCs w:val="24"/>
        </w:rPr>
        <w:t xml:space="preserve">] ; </w:t>
      </w:r>
      <w:r>
        <w:rPr>
          <w:rFonts w:ascii="Times New Roman"/>
          <w:color w:val="000000"/>
          <w:sz w:val="24"/>
          <w:szCs w:val="24"/>
          <w:lang w:val="kk-KZ"/>
        </w:rPr>
        <w:t>под редакцией</w:t>
      </w:r>
      <w:r>
        <w:rPr>
          <w:rFonts w:ascii="Times New Roman"/>
          <w:color w:val="000000"/>
          <w:sz w:val="24"/>
          <w:szCs w:val="24"/>
        </w:rPr>
        <w:t xml:space="preserve"> Е.И. Марковской. – 2-е изд. – Москва: Издательство Юрайт, 2020. – 368 с. </w:t>
      </w:r>
    </w:p>
    <w:p w:rsidR="00546DAB" w:rsidRPr="000068D4" w:rsidRDefault="006907C2" w:rsidP="00546DAB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hyperlink r:id="rId57" w:history="1">
        <w:r w:rsidR="00546DAB" w:rsidRPr="00A45A5A">
          <w:rPr>
            <w:rStyle w:val="a3"/>
            <w:rFonts w:ascii="Times New Roman"/>
            <w:sz w:val="24"/>
            <w:szCs w:val="24"/>
            <w:lang w:val="kk-KZ"/>
          </w:rPr>
          <w:t>https://publications.hse.ru/mirror/pubs/share/direct/395232860.pdf?ysclid=l7bjbp4qty636637885</w:t>
        </w:r>
      </w:hyperlink>
    </w:p>
    <w:p w:rsidR="00546DAB" w:rsidRPr="00D97FB6" w:rsidRDefault="00546DAB" w:rsidP="00546DAB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###055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Износ основных средств в реальном секторе экономики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546DAB" w:rsidRDefault="006907C2" w:rsidP="00546DAB">
      <w:pPr>
        <w:spacing w:after="0"/>
        <w:rPr>
          <w:rFonts w:ascii="Times New Roman"/>
          <w:color w:val="000000"/>
          <w:sz w:val="24"/>
          <w:szCs w:val="24"/>
        </w:rPr>
      </w:pPr>
      <w:hyperlink r:id="rId58" w:history="1"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546DAB" w:rsidRPr="00ED03FF">
          <w:rPr>
            <w:rStyle w:val="a3"/>
            <w:rFonts w:ascii="Times New Roman"/>
            <w:sz w:val="24"/>
            <w:szCs w:val="24"/>
          </w:rPr>
          <w:t>://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546DAB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###056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Оценка инвестиционного климата в современном Казахстане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P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В.И. Добросоцкий</w:t>
      </w:r>
      <w:r w:rsidRPr="00590F2F">
        <w:rPr>
          <w:rFonts w:ascii="Times New Roman"/>
          <w:color w:val="000000"/>
          <w:sz w:val="24"/>
          <w:szCs w:val="24"/>
        </w:rPr>
        <w:t xml:space="preserve">; </w:t>
      </w:r>
      <w:r>
        <w:rPr>
          <w:rFonts w:ascii="Times New Roman"/>
          <w:color w:val="000000"/>
          <w:sz w:val="24"/>
          <w:szCs w:val="24"/>
          <w:lang w:val="kk-KZ"/>
        </w:rPr>
        <w:t>Моск</w:t>
      </w:r>
      <w:r>
        <w:rPr>
          <w:rFonts w:ascii="Times New Roman"/>
          <w:color w:val="000000"/>
          <w:sz w:val="24"/>
          <w:szCs w:val="24"/>
        </w:rPr>
        <w:t xml:space="preserve">. Гос. ин-т междунар. отношений (ун-т) М-ва иностр. Дел Рос. Федерации, каф. Государственного управления и права. – М.: МГИМО-Университет, 2017. – 414, </w:t>
      </w:r>
      <w:r w:rsidRPr="0040725A">
        <w:rPr>
          <w:rFonts w:ascii="Times New Roman"/>
          <w:color w:val="000000"/>
          <w:sz w:val="24"/>
          <w:szCs w:val="24"/>
        </w:rPr>
        <w:t xml:space="preserve">[1] </w:t>
      </w:r>
      <w:r>
        <w:rPr>
          <w:rFonts w:ascii="Times New Roman"/>
          <w:color w:val="000000"/>
          <w:sz w:val="24"/>
          <w:szCs w:val="24"/>
        </w:rPr>
        <w:t xml:space="preserve">с. </w:t>
      </w:r>
      <w:hyperlink r:id="rId59" w:history="1">
        <w:r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Pr="00546DAB">
          <w:rPr>
            <w:rStyle w:val="a3"/>
            <w:rFonts w:ascii="Times New Roman"/>
            <w:sz w:val="24"/>
            <w:szCs w:val="24"/>
          </w:rPr>
          <w:t>://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mgimo</w:t>
        </w:r>
        <w:r w:rsidRPr="00546DAB">
          <w:rPr>
            <w:rStyle w:val="a3"/>
            <w:rFonts w:ascii="Times New Roman"/>
            <w:sz w:val="24"/>
            <w:szCs w:val="24"/>
          </w:rPr>
          <w:t>.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ru</w:t>
        </w:r>
        <w:r w:rsidRPr="00546DAB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upload</w:t>
        </w:r>
        <w:r w:rsidRPr="00546DAB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iblock</w:t>
        </w:r>
        <w:r w:rsidRPr="00546DAB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e</w:t>
        </w:r>
        <w:r w:rsidRPr="00546DAB">
          <w:rPr>
            <w:rStyle w:val="a3"/>
            <w:rFonts w:ascii="Times New Roman"/>
            <w:sz w:val="24"/>
            <w:szCs w:val="24"/>
          </w:rPr>
          <w:t>8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c</w:t>
        </w:r>
        <w:r w:rsidRPr="00546DAB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Maket</w:t>
        </w:r>
        <w:r w:rsidRPr="00546DAB">
          <w:rPr>
            <w:rStyle w:val="a3"/>
            <w:rFonts w:ascii="Times New Roman"/>
            <w:sz w:val="24"/>
            <w:szCs w:val="24"/>
          </w:rPr>
          <w:t>%20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Gos</w:t>
        </w:r>
        <w:r w:rsidRPr="00546DAB">
          <w:rPr>
            <w:rStyle w:val="a3"/>
            <w:rFonts w:ascii="Times New Roman"/>
            <w:sz w:val="24"/>
            <w:szCs w:val="24"/>
          </w:rPr>
          <w:t>%20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regul</w:t>
        </w:r>
        <w:r w:rsidRPr="00546DAB">
          <w:rPr>
            <w:rStyle w:val="a3"/>
            <w:rFonts w:ascii="Times New Roman"/>
            <w:sz w:val="24"/>
            <w:szCs w:val="24"/>
          </w:rPr>
          <w:t>%2026%2010%2017.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  <w:r w:rsidRPr="00546DAB">
          <w:rPr>
            <w:rStyle w:val="a3"/>
            <w:rFonts w:ascii="Times New Roman"/>
            <w:sz w:val="24"/>
            <w:szCs w:val="24"/>
          </w:rPr>
          <w:t>?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ysclid</w:t>
        </w:r>
        <w:r w:rsidRPr="00546DAB">
          <w:rPr>
            <w:rStyle w:val="a3"/>
            <w:rFonts w:ascii="Times New Roman"/>
            <w:sz w:val="24"/>
            <w:szCs w:val="24"/>
          </w:rPr>
          <w:t>=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l</w:t>
        </w:r>
        <w:r w:rsidRPr="00546DAB">
          <w:rPr>
            <w:rStyle w:val="a3"/>
            <w:rFonts w:ascii="Times New Roman"/>
            <w:sz w:val="24"/>
            <w:szCs w:val="24"/>
          </w:rPr>
          <w:t>7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bjqwn</w:t>
        </w:r>
        <w:r w:rsidRPr="00546DAB">
          <w:rPr>
            <w:rStyle w:val="a3"/>
            <w:rFonts w:ascii="Times New Roman"/>
            <w:sz w:val="24"/>
            <w:szCs w:val="24"/>
          </w:rPr>
          <w:t>8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y</w:t>
        </w:r>
        <w:r w:rsidRPr="00546DAB">
          <w:rPr>
            <w:rStyle w:val="a3"/>
            <w:rFonts w:ascii="Times New Roman"/>
            <w:sz w:val="24"/>
            <w:szCs w:val="24"/>
          </w:rPr>
          <w:t>3170841200</w:t>
        </w:r>
      </w:hyperlink>
    </w:p>
    <w:p w:rsidR="00546DAB" w:rsidRP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###057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Основные направления государственного регулирования рынка труда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546DAB" w:rsidRDefault="006907C2" w:rsidP="00546DAB">
      <w:pPr>
        <w:spacing w:after="0"/>
        <w:rPr>
          <w:rFonts w:ascii="Times New Roman"/>
          <w:color w:val="000000"/>
          <w:sz w:val="24"/>
          <w:szCs w:val="24"/>
        </w:rPr>
      </w:pPr>
      <w:hyperlink r:id="rId60" w:history="1"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546DAB" w:rsidRPr="00ED03FF">
          <w:rPr>
            <w:rStyle w:val="a3"/>
            <w:rFonts w:ascii="Times New Roman"/>
            <w:sz w:val="24"/>
            <w:szCs w:val="24"/>
          </w:rPr>
          <w:t>://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546DAB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###058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Государственное регулирование внутреннего и внешнего долга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Pr="00253371" w:rsidRDefault="00546DAB" w:rsidP="00546DAB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Взаимодействие бизнеса и органов власти: учебник и практикум для вузов / Е.И. Марковская </w:t>
      </w:r>
      <w:r w:rsidRPr="0040725A">
        <w:rPr>
          <w:rFonts w:ascii="Times New Roman"/>
          <w:color w:val="000000"/>
          <w:sz w:val="24"/>
          <w:szCs w:val="24"/>
        </w:rPr>
        <w:t>[</w:t>
      </w:r>
      <w:r>
        <w:rPr>
          <w:rFonts w:ascii="Times New Roman"/>
          <w:color w:val="000000"/>
          <w:sz w:val="24"/>
          <w:szCs w:val="24"/>
        </w:rPr>
        <w:t>и др.</w:t>
      </w:r>
      <w:r w:rsidRPr="0040725A">
        <w:rPr>
          <w:rFonts w:ascii="Times New Roman"/>
          <w:color w:val="000000"/>
          <w:sz w:val="24"/>
          <w:szCs w:val="24"/>
        </w:rPr>
        <w:t xml:space="preserve">] ; </w:t>
      </w:r>
      <w:r>
        <w:rPr>
          <w:rFonts w:ascii="Times New Roman"/>
          <w:color w:val="000000"/>
          <w:sz w:val="24"/>
          <w:szCs w:val="24"/>
          <w:lang w:val="kk-KZ"/>
        </w:rPr>
        <w:t>под редакцией</w:t>
      </w:r>
      <w:r>
        <w:rPr>
          <w:rFonts w:ascii="Times New Roman"/>
          <w:color w:val="000000"/>
          <w:sz w:val="24"/>
          <w:szCs w:val="24"/>
        </w:rPr>
        <w:t xml:space="preserve"> Е.И. Марковской. – 2-е изд. – Москва: Издательство Юрайт, 2020. – 368 с. </w:t>
      </w:r>
    </w:p>
    <w:p w:rsidR="00546DAB" w:rsidRPr="000068D4" w:rsidRDefault="006907C2" w:rsidP="00546DAB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  <w:hyperlink r:id="rId61" w:history="1">
        <w:r w:rsidR="00546DAB" w:rsidRPr="00A45A5A">
          <w:rPr>
            <w:rStyle w:val="a3"/>
            <w:rFonts w:ascii="Times New Roman"/>
            <w:sz w:val="24"/>
            <w:szCs w:val="24"/>
            <w:lang w:val="kk-KZ"/>
          </w:rPr>
          <w:t>https://publications.hse.ru/mirror/pubs/share/direct/395232860.pdf?ysclid=l7bjbp4qty636637885</w:t>
        </w:r>
      </w:hyperlink>
    </w:p>
    <w:p w:rsidR="00546DAB" w:rsidRPr="00D97FB6" w:rsidRDefault="00546DAB" w:rsidP="00546DAB">
      <w:pPr>
        <w:spacing w:after="0"/>
        <w:rPr>
          <w:rFonts w:ascii="Times New Roman"/>
          <w:color w:val="000000"/>
          <w:sz w:val="24"/>
          <w:szCs w:val="24"/>
          <w:lang w:val="kk-KZ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###059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Социальное партнерство за рубежом и возможности его заимствования в Казахстане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P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В.И. Добросоцкий</w:t>
      </w:r>
      <w:r w:rsidRPr="00590F2F">
        <w:rPr>
          <w:rFonts w:ascii="Times New Roman"/>
          <w:color w:val="000000"/>
          <w:sz w:val="24"/>
          <w:szCs w:val="24"/>
        </w:rPr>
        <w:t xml:space="preserve">; </w:t>
      </w:r>
      <w:r>
        <w:rPr>
          <w:rFonts w:ascii="Times New Roman"/>
          <w:color w:val="000000"/>
          <w:sz w:val="24"/>
          <w:szCs w:val="24"/>
          <w:lang w:val="kk-KZ"/>
        </w:rPr>
        <w:t>Моск</w:t>
      </w:r>
      <w:r>
        <w:rPr>
          <w:rFonts w:ascii="Times New Roman"/>
          <w:color w:val="000000"/>
          <w:sz w:val="24"/>
          <w:szCs w:val="24"/>
        </w:rPr>
        <w:t xml:space="preserve">. Гос. ин-т междунар. отношений (ун-т) М-ва иностр. Дел Рос. Федерации, каф. Государственного управления и права. – М.: МГИМО-Университет, 2017. – 414, </w:t>
      </w:r>
      <w:r w:rsidRPr="0040725A">
        <w:rPr>
          <w:rFonts w:ascii="Times New Roman"/>
          <w:color w:val="000000"/>
          <w:sz w:val="24"/>
          <w:szCs w:val="24"/>
        </w:rPr>
        <w:t xml:space="preserve">[1] </w:t>
      </w:r>
      <w:r>
        <w:rPr>
          <w:rFonts w:ascii="Times New Roman"/>
          <w:color w:val="000000"/>
          <w:sz w:val="24"/>
          <w:szCs w:val="24"/>
        </w:rPr>
        <w:t xml:space="preserve">с. </w:t>
      </w:r>
      <w:hyperlink r:id="rId62" w:history="1">
        <w:r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Pr="00546DAB">
          <w:rPr>
            <w:rStyle w:val="a3"/>
            <w:rFonts w:ascii="Times New Roman"/>
            <w:sz w:val="24"/>
            <w:szCs w:val="24"/>
          </w:rPr>
          <w:t>://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mgimo</w:t>
        </w:r>
        <w:r w:rsidRPr="00546DAB">
          <w:rPr>
            <w:rStyle w:val="a3"/>
            <w:rFonts w:ascii="Times New Roman"/>
            <w:sz w:val="24"/>
            <w:szCs w:val="24"/>
          </w:rPr>
          <w:t>.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ru</w:t>
        </w:r>
        <w:r w:rsidRPr="00546DAB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upload</w:t>
        </w:r>
        <w:r w:rsidRPr="00546DAB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iblock</w:t>
        </w:r>
        <w:r w:rsidRPr="00546DAB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e</w:t>
        </w:r>
        <w:r w:rsidRPr="00546DAB">
          <w:rPr>
            <w:rStyle w:val="a3"/>
            <w:rFonts w:ascii="Times New Roman"/>
            <w:sz w:val="24"/>
            <w:szCs w:val="24"/>
          </w:rPr>
          <w:t>8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c</w:t>
        </w:r>
        <w:r w:rsidRPr="00546DAB">
          <w:rPr>
            <w:rStyle w:val="a3"/>
            <w:rFonts w:ascii="Times New Roman"/>
            <w:sz w:val="24"/>
            <w:szCs w:val="24"/>
          </w:rPr>
          <w:t>/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Maket</w:t>
        </w:r>
        <w:r w:rsidRPr="00546DAB">
          <w:rPr>
            <w:rStyle w:val="a3"/>
            <w:rFonts w:ascii="Times New Roman"/>
            <w:sz w:val="24"/>
            <w:szCs w:val="24"/>
          </w:rPr>
          <w:t>%20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Gos</w:t>
        </w:r>
        <w:r w:rsidRPr="00546DAB">
          <w:rPr>
            <w:rStyle w:val="a3"/>
            <w:rFonts w:ascii="Times New Roman"/>
            <w:sz w:val="24"/>
            <w:szCs w:val="24"/>
          </w:rPr>
          <w:t>%20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regul</w:t>
        </w:r>
        <w:r w:rsidRPr="00546DAB">
          <w:rPr>
            <w:rStyle w:val="a3"/>
            <w:rFonts w:ascii="Times New Roman"/>
            <w:sz w:val="24"/>
            <w:szCs w:val="24"/>
          </w:rPr>
          <w:t>%2026%2010%2017.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pdf</w:t>
        </w:r>
        <w:r w:rsidRPr="00546DAB">
          <w:rPr>
            <w:rStyle w:val="a3"/>
            <w:rFonts w:ascii="Times New Roman"/>
            <w:sz w:val="24"/>
            <w:szCs w:val="24"/>
          </w:rPr>
          <w:t>?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ysclid</w:t>
        </w:r>
        <w:r w:rsidRPr="00546DAB">
          <w:rPr>
            <w:rStyle w:val="a3"/>
            <w:rFonts w:ascii="Times New Roman"/>
            <w:sz w:val="24"/>
            <w:szCs w:val="24"/>
          </w:rPr>
          <w:t>=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l</w:t>
        </w:r>
        <w:r w:rsidRPr="00546DAB">
          <w:rPr>
            <w:rStyle w:val="a3"/>
            <w:rFonts w:ascii="Times New Roman"/>
            <w:sz w:val="24"/>
            <w:szCs w:val="24"/>
          </w:rPr>
          <w:t>7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bjqwn</w:t>
        </w:r>
        <w:r w:rsidRPr="00546DAB">
          <w:rPr>
            <w:rStyle w:val="a3"/>
            <w:rFonts w:ascii="Times New Roman"/>
            <w:sz w:val="24"/>
            <w:szCs w:val="24"/>
          </w:rPr>
          <w:t>8</w:t>
        </w:r>
        <w:r w:rsidRPr="00ED03FF">
          <w:rPr>
            <w:rStyle w:val="a3"/>
            <w:rFonts w:ascii="Times New Roman"/>
            <w:sz w:val="24"/>
            <w:szCs w:val="24"/>
            <w:lang w:val="en-US"/>
          </w:rPr>
          <w:t>y</w:t>
        </w:r>
        <w:r w:rsidRPr="00546DAB">
          <w:rPr>
            <w:rStyle w:val="a3"/>
            <w:rFonts w:ascii="Times New Roman"/>
            <w:sz w:val="24"/>
            <w:szCs w:val="24"/>
          </w:rPr>
          <w:t>3170841200</w:t>
        </w:r>
      </w:hyperlink>
    </w:p>
    <w:p w:rsidR="00546DAB" w:rsidRP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###060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Общая производственная структура страны в регионах РК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546DAB" w:rsidRDefault="006907C2" w:rsidP="00546DAB">
      <w:pPr>
        <w:spacing w:after="0"/>
        <w:rPr>
          <w:rFonts w:ascii="Times New Roman"/>
          <w:color w:val="000000"/>
          <w:sz w:val="24"/>
          <w:szCs w:val="24"/>
        </w:rPr>
      </w:pPr>
      <w:hyperlink r:id="rId63" w:history="1"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546DAB" w:rsidRPr="00ED03FF">
          <w:rPr>
            <w:rStyle w:val="a3"/>
            <w:rFonts w:ascii="Times New Roman"/>
            <w:sz w:val="24"/>
            <w:szCs w:val="24"/>
          </w:rPr>
          <w:t>://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546DAB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###061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Перспективы развития технологической специализации промышленности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546DAB" w:rsidRDefault="006907C2" w:rsidP="00546DAB">
      <w:pPr>
        <w:spacing w:after="0"/>
        <w:rPr>
          <w:rFonts w:ascii="Times New Roman"/>
          <w:color w:val="000000"/>
          <w:sz w:val="24"/>
          <w:szCs w:val="24"/>
        </w:rPr>
      </w:pPr>
      <w:hyperlink r:id="rId64" w:history="1"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546DAB" w:rsidRPr="00ED03FF">
          <w:rPr>
            <w:rStyle w:val="a3"/>
            <w:rFonts w:ascii="Times New Roman"/>
            <w:sz w:val="24"/>
            <w:szCs w:val="24"/>
          </w:rPr>
          <w:t>://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546DAB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###062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Привлечение государственных инвестиций в реальный сектор экономики РК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546DAB" w:rsidRDefault="006907C2" w:rsidP="00546DAB">
      <w:pPr>
        <w:spacing w:after="0"/>
        <w:rPr>
          <w:rFonts w:ascii="Times New Roman"/>
          <w:color w:val="000000"/>
          <w:sz w:val="24"/>
          <w:szCs w:val="24"/>
        </w:rPr>
      </w:pPr>
      <w:hyperlink r:id="rId65" w:history="1"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546DAB" w:rsidRPr="00ED03FF">
          <w:rPr>
            <w:rStyle w:val="a3"/>
            <w:rFonts w:ascii="Times New Roman"/>
            <w:sz w:val="24"/>
            <w:szCs w:val="24"/>
          </w:rPr>
          <w:t>://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546DAB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###063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Общенациональные программы по восстановлению экономики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546DAB" w:rsidRDefault="006907C2" w:rsidP="00546DAB">
      <w:pPr>
        <w:spacing w:after="0"/>
        <w:rPr>
          <w:rFonts w:ascii="Times New Roman"/>
          <w:color w:val="000000"/>
          <w:sz w:val="24"/>
          <w:szCs w:val="24"/>
        </w:rPr>
      </w:pPr>
      <w:hyperlink r:id="rId66" w:history="1"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546DAB" w:rsidRPr="00ED03FF">
          <w:rPr>
            <w:rStyle w:val="a3"/>
            <w:rFonts w:ascii="Times New Roman"/>
            <w:sz w:val="24"/>
            <w:szCs w:val="24"/>
          </w:rPr>
          <w:t>://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546DAB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lastRenderedPageBreak/>
        <w:t>###064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Система государственного управления: признаки, механизм функционирования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546DAB" w:rsidRDefault="006907C2" w:rsidP="00546DAB">
      <w:pPr>
        <w:spacing w:after="0"/>
        <w:rPr>
          <w:rFonts w:ascii="Times New Roman"/>
          <w:color w:val="000000"/>
          <w:sz w:val="24"/>
          <w:szCs w:val="24"/>
        </w:rPr>
      </w:pPr>
      <w:hyperlink r:id="rId67" w:history="1"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546DAB" w:rsidRPr="00ED03FF">
          <w:rPr>
            <w:rStyle w:val="a3"/>
            <w:rFonts w:ascii="Times New Roman"/>
            <w:sz w:val="24"/>
            <w:szCs w:val="24"/>
          </w:rPr>
          <w:t>://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546DAB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###065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Ускоренное развитие альтернативной энергетики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546DAB" w:rsidRDefault="006907C2" w:rsidP="00546DAB">
      <w:pPr>
        <w:spacing w:after="0"/>
        <w:rPr>
          <w:rFonts w:ascii="Times New Roman"/>
          <w:color w:val="000000"/>
          <w:sz w:val="24"/>
          <w:szCs w:val="24"/>
        </w:rPr>
      </w:pPr>
      <w:hyperlink r:id="rId68" w:history="1"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546DAB" w:rsidRPr="00ED03FF">
          <w:rPr>
            <w:rStyle w:val="a3"/>
            <w:rFonts w:ascii="Times New Roman"/>
            <w:sz w:val="24"/>
            <w:szCs w:val="24"/>
          </w:rPr>
          <w:t>://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546DAB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###066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Бюрократизм как социальное явление и меры по его преодолению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546DAB" w:rsidRDefault="006907C2" w:rsidP="00546DAB">
      <w:pPr>
        <w:spacing w:after="0"/>
        <w:rPr>
          <w:rFonts w:ascii="Times New Roman"/>
          <w:color w:val="000000"/>
          <w:sz w:val="24"/>
          <w:szCs w:val="24"/>
        </w:rPr>
      </w:pPr>
      <w:hyperlink r:id="rId69" w:history="1"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546DAB" w:rsidRPr="00ED03FF">
          <w:rPr>
            <w:rStyle w:val="a3"/>
            <w:rFonts w:ascii="Times New Roman"/>
            <w:sz w:val="24"/>
            <w:szCs w:val="24"/>
          </w:rPr>
          <w:t>://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546DAB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###067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Природа и причины конфликтов в государственном управлении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546DAB" w:rsidRDefault="006907C2" w:rsidP="00546DAB">
      <w:pPr>
        <w:spacing w:after="0"/>
        <w:rPr>
          <w:rFonts w:ascii="Times New Roman"/>
          <w:color w:val="000000"/>
          <w:sz w:val="24"/>
          <w:szCs w:val="24"/>
        </w:rPr>
      </w:pPr>
      <w:hyperlink r:id="rId70" w:history="1"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546DAB" w:rsidRPr="00ED03FF">
          <w:rPr>
            <w:rStyle w:val="a3"/>
            <w:rFonts w:ascii="Times New Roman"/>
            <w:sz w:val="24"/>
            <w:szCs w:val="24"/>
          </w:rPr>
          <w:t>://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546DAB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###068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Организация системы кредитования для стимулирования роста жилищного строительства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546DAB" w:rsidRDefault="006907C2" w:rsidP="00546DAB">
      <w:pPr>
        <w:spacing w:after="0"/>
        <w:rPr>
          <w:rFonts w:ascii="Times New Roman"/>
          <w:color w:val="000000"/>
          <w:sz w:val="24"/>
          <w:szCs w:val="24"/>
        </w:rPr>
      </w:pPr>
      <w:hyperlink r:id="rId71" w:history="1"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546DAB" w:rsidRPr="00ED03FF">
          <w:rPr>
            <w:rStyle w:val="a3"/>
            <w:rFonts w:ascii="Times New Roman"/>
            <w:sz w:val="24"/>
            <w:szCs w:val="24"/>
          </w:rPr>
          <w:t>://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546DAB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###069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Кадровое обеспечение государственного управления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546DAB" w:rsidRDefault="006907C2" w:rsidP="00546DAB">
      <w:pPr>
        <w:spacing w:after="0"/>
        <w:rPr>
          <w:rFonts w:ascii="Times New Roman"/>
          <w:color w:val="000000"/>
          <w:sz w:val="24"/>
          <w:szCs w:val="24"/>
        </w:rPr>
      </w:pPr>
      <w:hyperlink r:id="rId72" w:history="1"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546DAB" w:rsidRPr="00ED03FF">
          <w:rPr>
            <w:rStyle w:val="a3"/>
            <w:rFonts w:ascii="Times New Roman"/>
            <w:sz w:val="24"/>
            <w:szCs w:val="24"/>
          </w:rPr>
          <w:t>://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546DAB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>###070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Методы и формы оценки эффективности государственного управления</w:t>
      </w:r>
    </w:p>
    <w:p w:rsidR="00546DAB" w:rsidRPr="00590F2F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t xml:space="preserve">{Блок}=1  </w:t>
      </w:r>
    </w:p>
    <w:p w:rsidR="00546DAB" w:rsidRDefault="00546DAB" w:rsidP="00546DAB">
      <w:pPr>
        <w:spacing w:after="0"/>
        <w:rPr>
          <w:rFonts w:ascii="Times New Roman"/>
          <w:color w:val="000000"/>
          <w:sz w:val="24"/>
          <w:szCs w:val="24"/>
        </w:rPr>
      </w:pPr>
      <w:r w:rsidRPr="00590F2F">
        <w:rPr>
          <w:rFonts w:ascii="Times New Roman"/>
          <w:color w:val="000000"/>
          <w:sz w:val="24"/>
          <w:szCs w:val="24"/>
        </w:rPr>
        <w:lastRenderedPageBreak/>
        <w:t>{Источник}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590F2F">
        <w:rPr>
          <w:rFonts w:ascii="Times New Roman"/>
          <w:color w:val="000000"/>
          <w:sz w:val="24"/>
          <w:szCs w:val="24"/>
        </w:rPr>
        <w:t>=</w:t>
      </w:r>
      <w:r>
        <w:rPr>
          <w:rFonts w:ascii="Times New Roman"/>
          <w:color w:val="000000"/>
          <w:sz w:val="24"/>
          <w:szCs w:val="24"/>
        </w:rPr>
        <w:t xml:space="preserve"> Государственное регулирование экономики: учебник / Б.К. Казбеков, Ж.Б Казбекова, С.Б. Казбекова. – Алматы: </w:t>
      </w:r>
      <w:r>
        <w:rPr>
          <w:rFonts w:ascii="Times New Roman"/>
          <w:color w:val="000000"/>
          <w:sz w:val="24"/>
          <w:szCs w:val="24"/>
          <w:lang w:val="kk-KZ"/>
        </w:rPr>
        <w:t>Қазақ университеті</w:t>
      </w:r>
      <w:r>
        <w:rPr>
          <w:rFonts w:ascii="Times New Roman"/>
          <w:color w:val="000000"/>
          <w:sz w:val="24"/>
          <w:szCs w:val="24"/>
        </w:rPr>
        <w:t>, 2016. – 2-е изд., доп. – 342 с.</w:t>
      </w:r>
    </w:p>
    <w:p w:rsidR="00546DAB" w:rsidRDefault="006907C2" w:rsidP="00546DAB">
      <w:pPr>
        <w:spacing w:after="0"/>
        <w:rPr>
          <w:rFonts w:ascii="Times New Roman"/>
          <w:color w:val="000000"/>
          <w:sz w:val="24"/>
          <w:szCs w:val="24"/>
        </w:rPr>
      </w:pPr>
      <w:hyperlink r:id="rId73" w:history="1"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https</w:t>
        </w:r>
        <w:r w:rsidR="00546DAB" w:rsidRPr="00ED03FF">
          <w:rPr>
            <w:rStyle w:val="a3"/>
            <w:rFonts w:ascii="Times New Roman"/>
            <w:sz w:val="24"/>
            <w:szCs w:val="24"/>
          </w:rPr>
          <w:t>://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www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kaznu</w:t>
        </w:r>
        <w:r w:rsidR="00546DAB" w:rsidRPr="00ED03FF">
          <w:rPr>
            <w:rStyle w:val="a3"/>
            <w:rFonts w:ascii="Times New Roman"/>
            <w:sz w:val="24"/>
            <w:szCs w:val="24"/>
          </w:rPr>
          <w:t>.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kz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content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files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pages</w:t>
        </w:r>
        <w:r w:rsidR="00546DAB" w:rsidRPr="00ED03FF">
          <w:rPr>
            <w:rStyle w:val="a3"/>
            <w:rFonts w:ascii="Times New Roman"/>
            <w:sz w:val="24"/>
            <w:szCs w:val="24"/>
          </w:rPr>
          <w:t>/</w:t>
        </w:r>
        <w:r w:rsidR="00546DAB" w:rsidRPr="00ED03FF">
          <w:rPr>
            <w:rStyle w:val="a3"/>
            <w:rFonts w:ascii="Times New Roman"/>
            <w:sz w:val="24"/>
            <w:szCs w:val="24"/>
            <w:lang w:val="en-US"/>
          </w:rPr>
          <w:t>folder</w:t>
        </w:r>
        <w:r w:rsidR="00546DAB" w:rsidRPr="00ED03FF">
          <w:rPr>
            <w:rStyle w:val="a3"/>
            <w:rFonts w:ascii="Times New Roman"/>
            <w:sz w:val="24"/>
            <w:szCs w:val="24"/>
          </w:rPr>
          <w:t>21060/</w:t>
        </w:r>
      </w:hyperlink>
    </w:p>
    <w:p w:rsidR="00546DAB" w:rsidRDefault="00546DAB" w:rsidP="00546DAB">
      <w:pPr>
        <w:spacing w:after="0"/>
      </w:pPr>
    </w:p>
    <w:p w:rsidR="0030552F" w:rsidRDefault="0030552F"/>
    <w:p w:rsidR="006907C2" w:rsidRDefault="006907C2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b/>
          <w:i/>
        </w:rPr>
      </w:pPr>
    </w:p>
    <w:p w:rsidR="006907C2" w:rsidRDefault="006907C2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b/>
          <w:i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01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Основные факторы, определяющие необходимость стратегического управления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{Источник} =Гуськова Н.Д. Особенности стратегического управления на предприятиях малого и среднего бизнеса / Н.Д. Гуськова, Д.В. Никитина // Управление качеством в образовании и промышленности: сб. ст. Всерос. научно-техн. конф. - 2020. - С.131-136.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02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Современное понятие стратегии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</w:t>
      </w:r>
      <w:r w:rsidRPr="00B67E97">
        <w:rPr>
          <w:rFonts w:ascii="Times New Roman"/>
          <w:color w:val="000000"/>
          <w:sz w:val="24"/>
          <w:szCs w:val="24"/>
        </w:rPr>
        <w:t>Источник} =Балашова С.П. Управление организационными изменениями как условие стратегического развития компании / С.П. Балашова// Международный журнал гуманитарных и естественных наук. - 2021. - №3-1 (54). - С.68-71.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03</w:t>
      </w:r>
    </w:p>
    <w:p w:rsidR="00546DAB" w:rsidRPr="00B67E97" w:rsidRDefault="00546DAB" w:rsidP="00546DAB">
      <w:pPr>
        <w:pStyle w:val="a5"/>
        <w:rPr>
          <w:sz w:val="24"/>
        </w:rPr>
      </w:pPr>
      <w:r w:rsidRPr="00B67E97">
        <w:rPr>
          <w:sz w:val="24"/>
        </w:rPr>
        <w:t xml:space="preserve">Преимущества стратегического подхода к управлению 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{Источник} =Павлюкова А.В. Разработка стратегии развития как инструмент повышения эффективности деятельности компании / А.В. Павлюкова // Заметки ученого. - 2021. - №5-1. - С.546-550.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04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  <w:lang w:val="kk-KZ"/>
        </w:rPr>
        <w:t>Основные задачи стратегического менеджмента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{Источник} =Кулиева А. Сущность корпоративной стратегии на современном промышленном предприятии / А. Кулиева // Форум молодых ученых. - 2021. №6 (58). - С.438-442.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05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Стратегия и стратегические планы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{Источник} =Кулиева А. Сущность корпоративной стратегии на современном промышленном предприятии/А. Кулиева//Форум молодых ученых. - 2021. №6 (58). - С.438-442.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06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B67E97">
        <w:rPr>
          <w:rFonts w:ascii="Times New Roman"/>
          <w:sz w:val="24"/>
          <w:szCs w:val="24"/>
        </w:rPr>
        <w:t xml:space="preserve">Сущность и содержание стратегического </w:t>
      </w:r>
      <w:r w:rsidRPr="00B67E97">
        <w:rPr>
          <w:rFonts w:ascii="Times New Roman"/>
          <w:sz w:val="24"/>
          <w:szCs w:val="24"/>
          <w:lang w:val="kk-KZ"/>
        </w:rPr>
        <w:t>менеджмента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=Андрианова И.Д. Виды стратегий при стратегическом планировании и управлении / И.Д. Андрианова // Аспирант. - 2019. - №4 (46). - С.15-18.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07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  <w:lang w:val="kk-KZ"/>
        </w:rPr>
        <w:t xml:space="preserve">Процесс разработки стратегии </w:t>
      </w:r>
      <w:r>
        <w:rPr>
          <w:rFonts w:ascii="Times New Roman"/>
          <w:sz w:val="24"/>
          <w:szCs w:val="24"/>
          <w:lang w:val="kk-KZ"/>
        </w:rPr>
        <w:t>государства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lastRenderedPageBreak/>
        <w:t>{Источник} =Данилкина Ю. В. Стратегический менеджмент. Учебное пособие для вузов. — М.: Лань. 2023. 84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08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  <w:lang w:val="kk-KZ"/>
        </w:rPr>
        <w:t xml:space="preserve">Принципы разработки эффективной стратегии развития </w:t>
      </w:r>
      <w:r>
        <w:rPr>
          <w:rFonts w:ascii="Times New Roman"/>
          <w:sz w:val="24"/>
          <w:szCs w:val="24"/>
          <w:lang w:val="kk-KZ"/>
        </w:rPr>
        <w:t>государства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hd w:val="clear" w:color="auto" w:fill="FFFFFF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=Малюк В. И. Стратегический менеджмент. Организация стратегического развития. — М.: Юрайт. 2024. 362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09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  <w:lang w:val="kk-KZ"/>
        </w:rPr>
        <w:t xml:space="preserve">Процесс разработки стратегии </w:t>
      </w:r>
      <w:r>
        <w:rPr>
          <w:rFonts w:ascii="Times New Roman"/>
          <w:sz w:val="24"/>
          <w:szCs w:val="24"/>
          <w:lang w:val="kk-KZ"/>
        </w:rPr>
        <w:t>государства</w:t>
      </w:r>
    </w:p>
    <w:p w:rsidR="00546DAB" w:rsidRPr="00B67E97" w:rsidRDefault="00546DAB" w:rsidP="00546DAB">
      <w:pPr>
        <w:shd w:val="clear" w:color="auto" w:fill="FFFFFF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</w:t>
      </w:r>
      <w:r w:rsidRPr="00B67E97">
        <w:rPr>
          <w:rFonts w:ascii="Times New Roman"/>
          <w:bCs/>
          <w:color w:val="000000"/>
          <w:sz w:val="24"/>
          <w:szCs w:val="24"/>
          <w:shd w:val="clear" w:color="auto" w:fill="FFFFFF"/>
        </w:rPr>
        <w:t>Источник} =</w:t>
      </w:r>
      <w:r w:rsidRPr="00B67E97">
        <w:rPr>
          <w:rFonts w:ascii="Times New Roman"/>
          <w:color w:val="000000"/>
          <w:sz w:val="24"/>
          <w:szCs w:val="24"/>
        </w:rPr>
        <w:t>Попов С. А. Стратегический менеджмент: актуальный курс. — М.: Юрайт. 2023. 482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###010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 xml:space="preserve">Этапы разработки и реализации стратегии развития </w:t>
      </w:r>
      <w:r>
        <w:rPr>
          <w:rFonts w:ascii="Times New Roman"/>
          <w:color w:val="000000"/>
          <w:sz w:val="24"/>
          <w:szCs w:val="24"/>
        </w:rPr>
        <w:t>государства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=Тебекин А. В. Стратегический менеджмент. — М.: Юрайт. 2024. 334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11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B67E97">
        <w:rPr>
          <w:rFonts w:ascii="Times New Roman"/>
          <w:sz w:val="24"/>
          <w:szCs w:val="24"/>
          <w:lang w:val="kk-KZ"/>
        </w:rPr>
        <w:t>Выбор стратегического видения и позиции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</w:t>
      </w:r>
      <w:r w:rsidRPr="00B67E97">
        <w:rPr>
          <w:rFonts w:ascii="Times New Roman"/>
          <w:color w:val="000000"/>
          <w:sz w:val="24"/>
          <w:szCs w:val="24"/>
        </w:rPr>
        <w:t>Источник} =Бараненко, С.П. Стратегический менеджмент. / С.П. Бараненко. - М.: Центрполиграф, 2019. - 480 c.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12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b/>
          <w:sz w:val="24"/>
          <w:szCs w:val="24"/>
          <w:lang w:val="kk-KZ"/>
        </w:rPr>
      </w:pPr>
      <w:r w:rsidRPr="00B67E97">
        <w:rPr>
          <w:rFonts w:ascii="Times New Roman"/>
          <w:sz w:val="24"/>
          <w:szCs w:val="24"/>
        </w:rPr>
        <w:t xml:space="preserve">Формирование стратегического видения </w:t>
      </w:r>
      <w:r w:rsidRPr="00B67E97">
        <w:rPr>
          <w:rFonts w:ascii="Times New Roman"/>
          <w:sz w:val="24"/>
          <w:szCs w:val="24"/>
          <w:lang w:val="kk-KZ"/>
        </w:rPr>
        <w:t xml:space="preserve"> 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{Источник} =Бараненко, С.П. Стратегический менеджмент. / С.П. Бараненко. - М.: Центрполиграф, 2019. - 480 c.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13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B67E97">
        <w:rPr>
          <w:rFonts w:ascii="Times New Roman"/>
          <w:sz w:val="24"/>
          <w:szCs w:val="24"/>
        </w:rPr>
        <w:t>Определение  миссия и целей развития организации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{Источник} = Басовский, Л.Е. Стратегический менеджмент: Уч. / Л.Е. Басовский и др. - М.: Инфра-М, 2018. - 80 c.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14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B67E97">
        <w:rPr>
          <w:rFonts w:ascii="Times New Roman"/>
          <w:sz w:val="24"/>
          <w:szCs w:val="24"/>
        </w:rPr>
        <w:t>Классификация целей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{Источник} = Веселков, С.Н. Стратегический менеджмент. Успешное управление бизнесом в России: Учебно-практическое пособие / С.Н. Веселков, Ю.А. Цыпкин. - М.: Юнити, 2019. - 606 c.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15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Организационно-финансовые и стратегические цели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{Источник} = Володина, О.А. Стратегический и инновационный менеджмент: Учебное пособие / О.А. Володина. - М.: Academia, 2019. - 446 c.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16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B67E97">
        <w:rPr>
          <w:rFonts w:ascii="Times New Roman"/>
          <w:sz w:val="24"/>
          <w:szCs w:val="24"/>
        </w:rPr>
        <w:t>Стратегия конкурентного преимущества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lastRenderedPageBreak/>
        <w:t>{Блок}=2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{Источник} = Гуськов, Ю.В. Стратегический менеджмент: Учебное пособие / Ю.В. Гуськов. - М.: Альфа-М, 2019. - 448 c.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17</w:t>
      </w:r>
    </w:p>
    <w:p w:rsidR="00546DAB" w:rsidRPr="00B67E97" w:rsidRDefault="00546DAB" w:rsidP="00546DAB">
      <w:pPr>
        <w:pStyle w:val="a4"/>
        <w:spacing w:after="0" w:line="240" w:lineRule="auto"/>
        <w:ind w:left="0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Корпоративная стратегия: управление пакетом видов бизнеса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{Источник} =Егоршин, А.П. Стратегический менеджмент: Уч. / А.П. Егоршин, И.В. Гуськова. - М.: Инфра-М, 2018. - 240 c.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18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B67E97">
        <w:rPr>
          <w:rFonts w:ascii="Times New Roman"/>
          <w:sz w:val="24"/>
          <w:szCs w:val="24"/>
        </w:rPr>
        <w:t>Особенности стратегии развития корпорации</w:t>
      </w:r>
    </w:p>
    <w:p w:rsidR="00546DAB" w:rsidRPr="00864E0A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864E0A">
        <w:rPr>
          <w:rFonts w:ascii="Times New Roman"/>
          <w:color w:val="000000"/>
          <w:sz w:val="24"/>
          <w:szCs w:val="24"/>
          <w:lang w:val="kk-KZ"/>
        </w:rPr>
        <w:t>{Блок}=2</w:t>
      </w:r>
    </w:p>
    <w:p w:rsidR="00546DAB" w:rsidRPr="00864E0A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B67E97">
        <w:rPr>
          <w:rFonts w:ascii="Times New Roman"/>
          <w:sz w:val="24"/>
          <w:szCs w:val="24"/>
          <w:lang w:val="kk-KZ"/>
        </w:rPr>
        <w:t>{</w:t>
      </w:r>
      <w:r w:rsidRPr="00864E0A">
        <w:rPr>
          <w:rFonts w:ascii="Times New Roman"/>
          <w:sz w:val="24"/>
          <w:szCs w:val="24"/>
          <w:lang w:val="kk-KZ"/>
        </w:rPr>
        <w:t>Источник} =Зубкова, А.Г. Стратегический менеджмент: учебник / А.Г. Зубкова. - М.: Academia, 2018. - 576 c.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19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Логика корпоративной диверсификации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B67E97">
        <w:rPr>
          <w:rFonts w:ascii="Times New Roman"/>
          <w:sz w:val="24"/>
          <w:szCs w:val="24"/>
          <w:lang w:val="kk-KZ"/>
        </w:rPr>
        <w:t>{Источник} =Курлыкова, А.В. Стратегический менеджмент: Учебное пособие / А.В. Курлыкова. - М.: Риор, 2018. - 144 c.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20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Координаты корпоративного масштаба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B67E97">
        <w:rPr>
          <w:rFonts w:ascii="Times New Roman"/>
          <w:sz w:val="24"/>
          <w:szCs w:val="24"/>
          <w:lang w:val="kk-KZ"/>
        </w:rPr>
        <w:t>{Источник} =Лапыгин, Ю.Н. Стратегический менеджмент: Учебное пособие / Ю.Н. Лапыгин. - М.: Инфра-М, 2018. - 400 c.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21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B67E97">
        <w:rPr>
          <w:rFonts w:ascii="Times New Roman"/>
          <w:sz w:val="24"/>
          <w:szCs w:val="24"/>
        </w:rPr>
        <w:t>Методы изменений масштабов деятельности: расширение и сокращение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B67E97">
        <w:rPr>
          <w:rFonts w:ascii="Times New Roman"/>
          <w:sz w:val="24"/>
          <w:szCs w:val="24"/>
        </w:rPr>
        <w:t>{</w:t>
      </w:r>
      <w:r w:rsidRPr="00B67E97">
        <w:rPr>
          <w:rFonts w:ascii="Times New Roman"/>
          <w:sz w:val="24"/>
          <w:szCs w:val="24"/>
          <w:lang w:val="kk-KZ"/>
        </w:rPr>
        <w:t>Источник} = Носова, С.С. Стратегический менеджмент / С.С. Носова. - М.: Русайнс, 2018. - 176 c.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22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pacing w:val="-6"/>
          <w:sz w:val="24"/>
          <w:szCs w:val="24"/>
        </w:rPr>
        <w:t>Понятие  и сущность диве</w:t>
      </w:r>
      <w:r>
        <w:rPr>
          <w:rFonts w:ascii="Times New Roman"/>
          <w:spacing w:val="-6"/>
          <w:sz w:val="24"/>
          <w:szCs w:val="24"/>
        </w:rPr>
        <w:t>р</w:t>
      </w:r>
      <w:r w:rsidRPr="00B67E97">
        <w:rPr>
          <w:rFonts w:ascii="Times New Roman"/>
          <w:spacing w:val="-6"/>
          <w:sz w:val="24"/>
          <w:szCs w:val="24"/>
        </w:rPr>
        <w:t>сификации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{Источник} =Родионова, В.Н. Стратегический менеджмент: Учебное пособие / В.Н. Родионова. - М.: Риор, 2018. - 256 c.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23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 xml:space="preserve">Анализ и оценка  внешней среды </w:t>
      </w:r>
      <w:r>
        <w:rPr>
          <w:rFonts w:ascii="Times New Roman"/>
          <w:color w:val="000000"/>
          <w:sz w:val="24"/>
          <w:szCs w:val="24"/>
        </w:rPr>
        <w:t>государства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 Савченко, А.Б. Стратегический менеджмент: Учебное пособие / А.Б. Савченко. - М.: Риор, 2019. - 440 c.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24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B67E97">
        <w:rPr>
          <w:rFonts w:ascii="Times New Roman"/>
          <w:sz w:val="24"/>
          <w:szCs w:val="24"/>
        </w:rPr>
        <w:t>Цели проведения анализа внешней среды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</w:t>
      </w:r>
      <w:r w:rsidRPr="00B67E97">
        <w:rPr>
          <w:rFonts w:ascii="Times New Roman"/>
          <w:color w:val="000000"/>
          <w:sz w:val="24"/>
          <w:szCs w:val="24"/>
        </w:rPr>
        <w:t>Источник} =Шифрин, М.Б. Стратегический менеджмент. Краткий курс / М.Б. Шифрин. - СПб.: Питер, 2017. - 320 c.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lastRenderedPageBreak/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25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B67E97">
        <w:rPr>
          <w:rFonts w:ascii="Times New Roman"/>
          <w:sz w:val="24"/>
          <w:szCs w:val="24"/>
        </w:rPr>
        <w:t>Схема анализа внешней среды организации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bCs/>
          <w:color w:val="000000"/>
          <w:sz w:val="24"/>
          <w:szCs w:val="24"/>
          <w:shd w:val="clear" w:color="auto" w:fill="FFFFFF"/>
        </w:rPr>
      </w:pPr>
      <w:r w:rsidRPr="00B67E97">
        <w:rPr>
          <w:rFonts w:ascii="Times New Roman"/>
          <w:sz w:val="24"/>
          <w:szCs w:val="24"/>
        </w:rPr>
        <w:t>{</w:t>
      </w:r>
      <w:r w:rsidRPr="00B67E97">
        <w:rPr>
          <w:rFonts w:ascii="Times New Roman"/>
          <w:bCs/>
          <w:color w:val="000000"/>
          <w:sz w:val="24"/>
          <w:szCs w:val="24"/>
          <w:shd w:val="clear" w:color="auto" w:fill="FFFFFF"/>
        </w:rPr>
        <w:t>Источник} =</w:t>
      </w:r>
      <w:r w:rsidRPr="00B67E97">
        <w:rPr>
          <w:rFonts w:ascii="Times New Roman"/>
          <w:sz w:val="24"/>
          <w:szCs w:val="24"/>
        </w:rPr>
        <w:t>Егоршин, А.П. Стратегический менеджмент: Уч. / А.П. Егоршин, И.В. Гуськова. - М.: Инфра-М, 2018. - 290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26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B67E97">
        <w:rPr>
          <w:rFonts w:ascii="Times New Roman"/>
          <w:sz w:val="24"/>
          <w:szCs w:val="24"/>
        </w:rPr>
        <w:t>Экономические показатели, характеризующие отрасль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bCs/>
          <w:color w:val="000000"/>
          <w:sz w:val="24"/>
          <w:szCs w:val="24"/>
          <w:shd w:val="clear" w:color="auto" w:fill="FFFFFF"/>
        </w:rPr>
      </w:pPr>
      <w:r w:rsidRPr="00B67E97">
        <w:rPr>
          <w:rFonts w:ascii="Times New Roman"/>
          <w:sz w:val="24"/>
          <w:szCs w:val="24"/>
        </w:rPr>
        <w:t>{</w:t>
      </w:r>
      <w:r w:rsidRPr="00B67E97">
        <w:rPr>
          <w:rFonts w:ascii="Times New Roman"/>
          <w:bCs/>
          <w:color w:val="000000"/>
          <w:sz w:val="24"/>
          <w:szCs w:val="24"/>
          <w:shd w:val="clear" w:color="auto" w:fill="FFFFFF"/>
        </w:rPr>
        <w:t>Источник} =</w:t>
      </w:r>
      <w:r w:rsidRPr="00B67E97">
        <w:rPr>
          <w:rFonts w:ascii="Times New Roman"/>
          <w:sz w:val="24"/>
          <w:szCs w:val="24"/>
        </w:rPr>
        <w:t>Резник, С.Д. Управление изменениями: Учебник / С.Д. Резник, И.С. Чемезов, М.В. Черниковская. - М.: Инфра-М, 2018.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27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 xml:space="preserve">Процесс анализа внешней среды организации. 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{Источник} =Миловидова С.Н. Стратегический анализ внешней и внутренней среды организации // Экономика и предпринимательство. - 2018. - № 2. - С. 1207 - 12013.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28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 xml:space="preserve">Анализ конкурентной среды компании 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{Источник} =Егоршин А.П., Гуськова И.В. Стратегический менеджмент. - М.: Инфра-М, 2017. - 292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29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B67E97">
        <w:rPr>
          <w:rFonts w:ascii="Times New Roman"/>
          <w:sz w:val="24"/>
          <w:szCs w:val="24"/>
        </w:rPr>
        <w:t>Модель пяти сил конкуренции Портера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{Источник} =Малюк В.И. Стратегический менеджмент. Организация стратегического развития. - М.: Юрайт, 2017. - 362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30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Движущие силы конкуренции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{Источник} =Мардас А.Н., Гуляева О.А., Кадиев И.Г. Стратегический менеджмент. - М.: Юрайт, 2016. - 206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31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B67E97">
        <w:rPr>
          <w:rFonts w:ascii="Times New Roman"/>
          <w:sz w:val="24"/>
          <w:szCs w:val="24"/>
        </w:rPr>
        <w:t>Карта стратегических групп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</w:t>
      </w:r>
      <w:r w:rsidRPr="00B67E97">
        <w:rPr>
          <w:rFonts w:ascii="Times New Roman"/>
          <w:bCs/>
          <w:color w:val="000000"/>
          <w:sz w:val="24"/>
          <w:szCs w:val="24"/>
          <w:shd w:val="clear" w:color="auto" w:fill="FFFFFF"/>
        </w:rPr>
        <w:t>Источник} =</w:t>
      </w:r>
      <w:r w:rsidRPr="00B67E97">
        <w:rPr>
          <w:rFonts w:ascii="Times New Roman"/>
          <w:color w:val="000000"/>
          <w:sz w:val="24"/>
          <w:szCs w:val="24"/>
        </w:rPr>
        <w:t>Балашова С.П. Управление организационными изменениями как условие стратегического развития компании / С.П. Балашова// Международный журнал гуманитарных и естественных наук. - 2021. - №3-1 (54). - С.68-71.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32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bCs/>
          <w:color w:val="000000"/>
          <w:sz w:val="24"/>
          <w:szCs w:val="24"/>
          <w:shd w:val="clear" w:color="auto" w:fill="FFFFFF"/>
        </w:rPr>
      </w:pPr>
      <w:r w:rsidRPr="00B67E97">
        <w:rPr>
          <w:rFonts w:ascii="Times New Roman"/>
          <w:sz w:val="24"/>
          <w:szCs w:val="24"/>
          <w:lang w:val="kk-KZ"/>
        </w:rPr>
        <w:t>Анализ стратегии конкурентов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</w:t>
      </w:r>
      <w:r w:rsidRPr="00B67E97">
        <w:rPr>
          <w:rFonts w:ascii="Times New Roman"/>
          <w:bCs/>
          <w:color w:val="000000"/>
          <w:sz w:val="24"/>
          <w:szCs w:val="24"/>
          <w:shd w:val="clear" w:color="auto" w:fill="FFFFFF"/>
        </w:rPr>
        <w:t>Источник} =</w:t>
      </w:r>
      <w:r w:rsidRPr="00B67E97">
        <w:rPr>
          <w:rFonts w:ascii="Times New Roman"/>
          <w:sz w:val="24"/>
          <w:szCs w:val="24"/>
        </w:rPr>
        <w:t>Гуськова Н.Д. Особенности стратегического управления на предприятиях малого и среднего бизнеса / Н.Д. Гуськова, Д.В. Никитина // Управление качеством в образовании и промышленности: сб. ст. Всерос. научно-техн. конф. - 2020. - С.131-136.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33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B67E97">
        <w:rPr>
          <w:rFonts w:ascii="Times New Roman"/>
          <w:sz w:val="24"/>
          <w:szCs w:val="24"/>
        </w:rPr>
        <w:t>Концепция</w:t>
      </w:r>
      <w:r w:rsidRPr="00B67E97">
        <w:rPr>
          <w:rFonts w:ascii="Times New Roman"/>
          <w:sz w:val="24"/>
          <w:szCs w:val="24"/>
          <w:lang w:val="kk-KZ"/>
        </w:rPr>
        <w:t xml:space="preserve"> ключевых факторов успеха    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lastRenderedPageBreak/>
        <w:t>{Блок}=2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</w:t>
      </w:r>
      <w:r w:rsidRPr="00B67E97">
        <w:rPr>
          <w:rFonts w:ascii="Times New Roman"/>
          <w:bCs/>
          <w:color w:val="000000"/>
          <w:sz w:val="24"/>
          <w:szCs w:val="24"/>
          <w:shd w:val="clear" w:color="auto" w:fill="FFFFFF"/>
        </w:rPr>
        <w:t>Источник} =</w:t>
      </w:r>
      <w:r w:rsidRPr="00B67E97">
        <w:rPr>
          <w:rFonts w:ascii="Times New Roman"/>
          <w:sz w:val="24"/>
          <w:szCs w:val="24"/>
        </w:rPr>
        <w:t>Кулиева А. Сущность корпоративной стратегии на современном промышленном предприятии / А. Кулиева // Форум молодых ученых. - 2021. №6 (58). - С.438-442.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34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  <w:lang w:val="kk-KZ"/>
        </w:rPr>
        <w:t>Анализ и оценка внутренней среды компани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</w:t>
      </w:r>
      <w:r w:rsidRPr="00B67E97">
        <w:rPr>
          <w:rFonts w:ascii="Times New Roman"/>
          <w:bCs/>
          <w:color w:val="000000"/>
          <w:sz w:val="24"/>
          <w:szCs w:val="24"/>
          <w:shd w:val="clear" w:color="auto" w:fill="FFFFFF"/>
        </w:rPr>
        <w:t>Источник} =</w:t>
      </w:r>
      <w:r w:rsidRPr="00B67E97">
        <w:rPr>
          <w:rFonts w:ascii="Times New Roman"/>
          <w:sz w:val="24"/>
          <w:szCs w:val="24"/>
        </w:rPr>
        <w:t>Павлюкова А.В. Разработка стратегии развития как инструмент повышения эффективности деятельности компании / А.В. Павлюкова // Заметки ученого. - 2021. - №5-1. - С.546-550.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35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Оценка эффективности действующей стратегии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</w:t>
      </w:r>
      <w:r w:rsidRPr="00B67E97">
        <w:rPr>
          <w:rFonts w:ascii="Times New Roman"/>
          <w:bCs/>
          <w:color w:val="000000"/>
          <w:sz w:val="24"/>
          <w:szCs w:val="24"/>
          <w:shd w:val="clear" w:color="auto" w:fill="FFFFFF"/>
        </w:rPr>
        <w:t>Источник} =</w:t>
      </w:r>
      <w:r w:rsidRPr="00B67E97">
        <w:rPr>
          <w:rFonts w:ascii="Times New Roman"/>
          <w:sz w:val="24"/>
          <w:szCs w:val="24"/>
        </w:rPr>
        <w:t>Данилкина Ю. В. Стратегический менеджмент. Учебное пособие для вузов. — М.: Лань. 2023. 84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36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Инструменты анализа внутренней среды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hd w:val="clear" w:color="auto" w:fill="FFFFFF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</w:t>
      </w:r>
      <w:r w:rsidRPr="00B67E97">
        <w:rPr>
          <w:rFonts w:ascii="Times New Roman"/>
          <w:bCs/>
          <w:color w:val="000000"/>
          <w:sz w:val="24"/>
          <w:szCs w:val="24"/>
          <w:shd w:val="clear" w:color="auto" w:fill="FFFFFF"/>
        </w:rPr>
        <w:t>Источник} =</w:t>
      </w:r>
      <w:r w:rsidRPr="00B67E97">
        <w:rPr>
          <w:rFonts w:ascii="Times New Roman"/>
          <w:color w:val="000000"/>
          <w:sz w:val="24"/>
          <w:szCs w:val="24"/>
        </w:rPr>
        <w:t>Малюк В. И. Стратегический менеджмент. Организация стратегического развития. — М.: Юрайт. 2024. 362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37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Инструменты анализа внутренней среды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hd w:val="clear" w:color="auto" w:fill="FFFFFF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</w:t>
      </w:r>
      <w:r w:rsidRPr="00B67E97">
        <w:rPr>
          <w:rFonts w:ascii="Times New Roman"/>
          <w:bCs/>
          <w:color w:val="000000"/>
          <w:sz w:val="24"/>
          <w:szCs w:val="24"/>
          <w:shd w:val="clear" w:color="auto" w:fill="FFFFFF"/>
        </w:rPr>
        <w:t>Источник} =</w:t>
      </w:r>
      <w:r w:rsidRPr="00B67E97">
        <w:rPr>
          <w:rFonts w:ascii="Times New Roman"/>
          <w:color w:val="000000"/>
          <w:sz w:val="24"/>
          <w:szCs w:val="24"/>
        </w:rPr>
        <w:t>Отварухина Н. С., Веснин В. Р. Стратегический менеджмент. — М.: Юрайт. 2023. 337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38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bCs/>
          <w:color w:val="000000"/>
          <w:sz w:val="24"/>
          <w:szCs w:val="24"/>
          <w:shd w:val="clear" w:color="auto" w:fill="FFFFFF"/>
        </w:rPr>
      </w:pPr>
      <w:r w:rsidRPr="00B67E97">
        <w:rPr>
          <w:rFonts w:ascii="Times New Roman"/>
          <w:sz w:val="24"/>
          <w:szCs w:val="24"/>
          <w:lang w:val="kk-KZ"/>
        </w:rPr>
        <w:t>Факторы внутренней среды организации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hd w:val="clear" w:color="auto" w:fill="FFFFFF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</w:t>
      </w:r>
      <w:r w:rsidRPr="00B67E97">
        <w:rPr>
          <w:rFonts w:ascii="Times New Roman"/>
          <w:bCs/>
          <w:color w:val="000000"/>
          <w:sz w:val="24"/>
          <w:szCs w:val="24"/>
          <w:shd w:val="clear" w:color="auto" w:fill="FFFFFF"/>
        </w:rPr>
        <w:t>Источник} =</w:t>
      </w:r>
      <w:r w:rsidRPr="00B67E97">
        <w:rPr>
          <w:rFonts w:ascii="Times New Roman"/>
          <w:color w:val="000000"/>
          <w:sz w:val="24"/>
          <w:szCs w:val="24"/>
        </w:rPr>
        <w:t xml:space="preserve"> Попов С. А. Стратегический менеджмент: актуальный курс. — М.: Юрайт. 2023. 482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39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  <w:lang w:val="en-US"/>
        </w:rPr>
        <w:t>SWOT</w:t>
      </w:r>
      <w:r w:rsidRPr="00B67E97">
        <w:rPr>
          <w:rFonts w:ascii="Times New Roman"/>
          <w:sz w:val="24"/>
          <w:szCs w:val="24"/>
        </w:rPr>
        <w:t>- анализ - о</w:t>
      </w:r>
      <w:r w:rsidRPr="00B67E97">
        <w:rPr>
          <w:rFonts w:ascii="Times New Roman"/>
          <w:sz w:val="24"/>
          <w:szCs w:val="24"/>
          <w:lang w:val="kk-KZ"/>
        </w:rPr>
        <w:t>пределение сильных и слабых сторон компании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</w:t>
      </w:r>
      <w:r w:rsidRPr="00B67E97">
        <w:rPr>
          <w:rFonts w:ascii="Times New Roman"/>
          <w:bCs/>
          <w:color w:val="000000"/>
          <w:sz w:val="24"/>
          <w:szCs w:val="24"/>
          <w:shd w:val="clear" w:color="auto" w:fill="FFFFFF"/>
        </w:rPr>
        <w:t>Источник} =</w:t>
      </w:r>
      <w:r w:rsidRPr="00B67E97">
        <w:rPr>
          <w:rFonts w:ascii="Times New Roman"/>
          <w:color w:val="000000"/>
          <w:sz w:val="24"/>
          <w:szCs w:val="24"/>
        </w:rPr>
        <w:t xml:space="preserve"> Тебекин А. В. Стратегический менеджмент. — М.: Юрайт. 2024. 334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40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 xml:space="preserve">Оценка конкурентной позиции компании 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</w:t>
      </w:r>
      <w:r w:rsidRPr="00B67E97">
        <w:rPr>
          <w:rFonts w:ascii="Times New Roman"/>
          <w:bCs/>
          <w:color w:val="000000"/>
          <w:sz w:val="24"/>
          <w:szCs w:val="24"/>
          <w:shd w:val="clear" w:color="auto" w:fill="FFFFFF"/>
        </w:rPr>
        <w:t>Источник} =</w:t>
      </w:r>
      <w:r w:rsidRPr="00B67E97">
        <w:rPr>
          <w:rFonts w:ascii="Times New Roman"/>
          <w:color w:val="000000"/>
          <w:sz w:val="24"/>
          <w:szCs w:val="24"/>
        </w:rPr>
        <w:t>Бараненко, С.П. Стратегический менеджмент. / С.П. Бараненко. - М.: Центрполиграф, 2019. - 480 c.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41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bCs/>
          <w:iCs/>
          <w:sz w:val="24"/>
          <w:szCs w:val="24"/>
        </w:rPr>
      </w:pPr>
      <w:r w:rsidRPr="00B67E97">
        <w:rPr>
          <w:rFonts w:ascii="Times New Roman"/>
          <w:bCs/>
          <w:iCs/>
          <w:sz w:val="24"/>
          <w:szCs w:val="24"/>
        </w:rPr>
        <w:t xml:space="preserve">Конкурентные стратегии компании 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</w:t>
      </w:r>
      <w:r w:rsidRPr="00B67E97">
        <w:rPr>
          <w:rFonts w:ascii="Times New Roman"/>
          <w:bCs/>
          <w:color w:val="000000"/>
          <w:sz w:val="24"/>
          <w:szCs w:val="24"/>
          <w:shd w:val="clear" w:color="auto" w:fill="FFFFFF"/>
        </w:rPr>
        <w:t>Источник} =</w:t>
      </w:r>
      <w:r w:rsidRPr="00B67E97">
        <w:rPr>
          <w:rFonts w:ascii="Times New Roman"/>
          <w:color w:val="000000"/>
          <w:sz w:val="24"/>
          <w:szCs w:val="24"/>
        </w:rPr>
        <w:t>Андрианова И.Д. Виды стратегий при стратегическом планировании и управлении / И.Д. Андрианова // Аспирант. - 2019. - №4 (46). - С.15-18.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42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bCs/>
          <w:iCs/>
          <w:sz w:val="24"/>
          <w:szCs w:val="24"/>
        </w:rPr>
      </w:pPr>
      <w:r w:rsidRPr="00B67E97">
        <w:rPr>
          <w:rFonts w:ascii="Times New Roman"/>
          <w:bCs/>
          <w:iCs/>
          <w:sz w:val="24"/>
          <w:szCs w:val="24"/>
        </w:rPr>
        <w:t xml:space="preserve">Конкурентные стратегии компании 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</w:t>
      </w:r>
      <w:r w:rsidRPr="00B67E97">
        <w:rPr>
          <w:rFonts w:ascii="Times New Roman"/>
          <w:bCs/>
          <w:color w:val="000000"/>
          <w:sz w:val="24"/>
          <w:szCs w:val="24"/>
          <w:shd w:val="clear" w:color="auto" w:fill="FFFFFF"/>
        </w:rPr>
        <w:t>Источник} =</w:t>
      </w:r>
      <w:r w:rsidRPr="00B67E97">
        <w:rPr>
          <w:rFonts w:ascii="Times New Roman"/>
          <w:sz w:val="24"/>
          <w:szCs w:val="24"/>
        </w:rPr>
        <w:t>Басовский, Л.Е. Стратегический менеджмент: Уч. / Л.Е. Басовский и др. - М.: Инфра-М, 2018. - 80 c.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43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B67E97">
        <w:rPr>
          <w:rFonts w:ascii="Times New Roman"/>
          <w:bCs/>
          <w:iCs/>
          <w:sz w:val="24"/>
          <w:szCs w:val="24"/>
        </w:rPr>
        <w:t>Концепция  и природа конкурентных преимуществ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</w:t>
      </w:r>
      <w:r w:rsidRPr="00B67E97">
        <w:rPr>
          <w:rFonts w:ascii="Times New Roman"/>
          <w:bCs/>
          <w:color w:val="000000"/>
          <w:sz w:val="24"/>
          <w:szCs w:val="24"/>
          <w:shd w:val="clear" w:color="auto" w:fill="FFFFFF"/>
        </w:rPr>
        <w:t>Источник} =</w:t>
      </w:r>
      <w:r w:rsidRPr="00B67E97">
        <w:rPr>
          <w:rFonts w:ascii="Times New Roman"/>
          <w:sz w:val="24"/>
          <w:szCs w:val="24"/>
        </w:rPr>
        <w:t xml:space="preserve"> Веселков, С.Н. Стратегический менеджмент. Успешное управление бизнесом в России: Учебно-практическое пособие / С.Н. Веселков, Ю.А. Цыпкин. - М.: Юнити, 2019. - 606 c.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44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bCs/>
          <w:iCs/>
          <w:sz w:val="24"/>
          <w:szCs w:val="24"/>
        </w:rPr>
        <w:t>Понятие и сущность конкурентного преимущества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</w:t>
      </w:r>
      <w:r w:rsidRPr="00B67E97">
        <w:rPr>
          <w:rFonts w:ascii="Times New Roman"/>
          <w:bCs/>
          <w:color w:val="000000"/>
          <w:sz w:val="24"/>
          <w:szCs w:val="24"/>
          <w:shd w:val="clear" w:color="auto" w:fill="FFFFFF"/>
        </w:rPr>
        <w:t>Источник} =</w:t>
      </w:r>
      <w:r w:rsidRPr="00B67E97">
        <w:rPr>
          <w:rFonts w:ascii="Times New Roman"/>
          <w:sz w:val="24"/>
          <w:szCs w:val="24"/>
        </w:rPr>
        <w:t>Володина, О.А. Стратегический и инновационный менеджмент: Учебное пособие / О.А. Володина. - М.: Academia, 2019. - 446 c.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45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bCs/>
          <w:iCs/>
          <w:sz w:val="24"/>
          <w:szCs w:val="24"/>
        </w:rPr>
        <w:t>Концепция  конкурентных преимуществ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</w:t>
      </w:r>
      <w:r w:rsidRPr="00B67E97">
        <w:rPr>
          <w:rFonts w:ascii="Times New Roman"/>
          <w:bCs/>
          <w:color w:val="000000"/>
          <w:sz w:val="24"/>
          <w:szCs w:val="24"/>
          <w:shd w:val="clear" w:color="auto" w:fill="FFFFFF"/>
        </w:rPr>
        <w:t>Источник} =</w:t>
      </w:r>
      <w:r w:rsidRPr="00B67E97">
        <w:rPr>
          <w:rFonts w:ascii="Times New Roman"/>
          <w:sz w:val="24"/>
          <w:szCs w:val="24"/>
        </w:rPr>
        <w:t xml:space="preserve"> Гуськов, Ю.В. Стратегический менеджмент: Учебное пособие / Ю.В. Гуськов. - М.: Альфа-М, 2019. - 448 c.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46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bCs/>
          <w:iCs/>
          <w:sz w:val="24"/>
          <w:szCs w:val="24"/>
        </w:rPr>
        <w:t>Корпоративные стратегии диверсификации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</w:t>
      </w:r>
      <w:r w:rsidRPr="00B67E97">
        <w:rPr>
          <w:rFonts w:ascii="Times New Roman"/>
          <w:bCs/>
          <w:color w:val="000000"/>
          <w:sz w:val="24"/>
          <w:szCs w:val="24"/>
          <w:shd w:val="clear" w:color="auto" w:fill="FFFFFF"/>
        </w:rPr>
        <w:t>Источник} =</w:t>
      </w:r>
      <w:r w:rsidRPr="00B67E97">
        <w:rPr>
          <w:rFonts w:ascii="Times New Roman"/>
          <w:sz w:val="24"/>
          <w:szCs w:val="24"/>
        </w:rPr>
        <w:t xml:space="preserve"> Егоршин, А.П. Стратегический менеджмент: Уч. / А.П. Егоршин, И.В. Гуськова. - М.: Инфра-М, 2018. - 240 c.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47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bCs/>
          <w:iCs/>
          <w:sz w:val="24"/>
          <w:szCs w:val="24"/>
        </w:rPr>
        <w:t>Разработка и реализация  стратегии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</w:t>
      </w:r>
      <w:r w:rsidRPr="00B67E97">
        <w:rPr>
          <w:rFonts w:ascii="Times New Roman"/>
          <w:bCs/>
          <w:color w:val="000000"/>
          <w:sz w:val="24"/>
          <w:szCs w:val="24"/>
          <w:shd w:val="clear" w:color="auto" w:fill="FFFFFF"/>
        </w:rPr>
        <w:t>Источник} =</w:t>
      </w:r>
      <w:r w:rsidRPr="00B67E97">
        <w:rPr>
          <w:rFonts w:ascii="Times New Roman"/>
          <w:sz w:val="24"/>
          <w:szCs w:val="24"/>
        </w:rPr>
        <w:t>Зубкова, А.Г. Стратегический менеджмент: учебник / А.Г. Зубкова. - М.: Academia, 2018. - 576 c.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48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bCs/>
          <w:iCs/>
          <w:sz w:val="24"/>
          <w:szCs w:val="24"/>
        </w:rPr>
        <w:t>Основные этапы цикла реализации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B67E97">
        <w:rPr>
          <w:rFonts w:ascii="Times New Roman"/>
          <w:sz w:val="24"/>
          <w:szCs w:val="24"/>
        </w:rPr>
        <w:t>{</w:t>
      </w:r>
      <w:r w:rsidRPr="00B67E97">
        <w:rPr>
          <w:rFonts w:ascii="Times New Roman"/>
          <w:bCs/>
          <w:color w:val="000000"/>
          <w:sz w:val="24"/>
          <w:szCs w:val="24"/>
          <w:shd w:val="clear" w:color="auto" w:fill="FFFFFF"/>
        </w:rPr>
        <w:t>Источник} =</w:t>
      </w:r>
      <w:r w:rsidRPr="00B67E97">
        <w:rPr>
          <w:rFonts w:ascii="Times New Roman"/>
          <w:sz w:val="24"/>
          <w:szCs w:val="24"/>
          <w:lang w:val="kk-KZ"/>
        </w:rPr>
        <w:t>Курлыкова, А.В. Стратегический менеджмент: Учебное пособие / А.В. Курлыкова. - М.: Риор, 2018. - 144 c.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49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bCs/>
          <w:color w:val="000000"/>
          <w:sz w:val="24"/>
          <w:szCs w:val="24"/>
          <w:shd w:val="clear" w:color="auto" w:fill="FFFFFF"/>
        </w:rPr>
      </w:pPr>
      <w:r w:rsidRPr="00B67E97">
        <w:rPr>
          <w:rFonts w:ascii="Times New Roman"/>
          <w:bCs/>
          <w:iCs/>
          <w:sz w:val="24"/>
          <w:szCs w:val="24"/>
        </w:rPr>
        <w:t>Факторы успешной реализации стратегии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B67E97">
        <w:rPr>
          <w:rFonts w:ascii="Times New Roman"/>
          <w:sz w:val="24"/>
          <w:szCs w:val="24"/>
        </w:rPr>
        <w:t>{</w:t>
      </w:r>
      <w:r w:rsidRPr="00B67E97">
        <w:rPr>
          <w:rFonts w:ascii="Times New Roman"/>
          <w:bCs/>
          <w:color w:val="000000"/>
          <w:sz w:val="24"/>
          <w:szCs w:val="24"/>
          <w:shd w:val="clear" w:color="auto" w:fill="FFFFFF"/>
        </w:rPr>
        <w:t>Источник} =</w:t>
      </w:r>
      <w:r w:rsidRPr="00B67E97">
        <w:rPr>
          <w:rFonts w:ascii="Times New Roman"/>
          <w:sz w:val="24"/>
          <w:szCs w:val="24"/>
          <w:lang w:val="kk-KZ"/>
        </w:rPr>
        <w:t>Лапыгин, Ю.Н. Стратегический менеджмент: Учебное пособие / Ю.Н. Лапыгин. - М.: Инфра-М, 2018. - 400 c.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50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Сущность стратегического управления персоналом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lastRenderedPageBreak/>
        <w:t>{Блок}=2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B67E97">
        <w:rPr>
          <w:rFonts w:ascii="Times New Roman"/>
          <w:sz w:val="24"/>
          <w:szCs w:val="24"/>
        </w:rPr>
        <w:t>{</w:t>
      </w:r>
      <w:r w:rsidRPr="00B67E97">
        <w:rPr>
          <w:rFonts w:ascii="Times New Roman"/>
          <w:bCs/>
          <w:color w:val="000000"/>
          <w:sz w:val="24"/>
          <w:szCs w:val="24"/>
          <w:shd w:val="clear" w:color="auto" w:fill="FFFFFF"/>
        </w:rPr>
        <w:t>Источник} =</w:t>
      </w:r>
      <w:r w:rsidRPr="00B67E97">
        <w:rPr>
          <w:rFonts w:ascii="Times New Roman"/>
          <w:sz w:val="24"/>
          <w:szCs w:val="24"/>
          <w:lang w:val="kk-KZ"/>
        </w:rPr>
        <w:t>Носова, С.С. Стратегический менеджмент / С.С. Носова. - М.: Русайнс, 2018. - 176 c.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51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Элементы стратегии управления персоналом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</w:t>
      </w:r>
      <w:r w:rsidRPr="00B67E97">
        <w:rPr>
          <w:rFonts w:ascii="Times New Roman"/>
          <w:bCs/>
          <w:color w:val="000000"/>
          <w:sz w:val="24"/>
          <w:szCs w:val="24"/>
          <w:shd w:val="clear" w:color="auto" w:fill="FFFFFF"/>
        </w:rPr>
        <w:t>Источник} =</w:t>
      </w:r>
      <w:r w:rsidRPr="00B67E97">
        <w:rPr>
          <w:rFonts w:ascii="Times New Roman"/>
          <w:sz w:val="24"/>
          <w:szCs w:val="24"/>
        </w:rPr>
        <w:t xml:space="preserve"> Родионова, В.Н. Стратегический менеджмент: Учебное пособие / В.Н. Родионова. - М.: Риор, 2018. - 256 c.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52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Взаимосвязь стратегии управления персоналом и стратегии развития организации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</w:t>
      </w:r>
      <w:r w:rsidRPr="00B67E97">
        <w:rPr>
          <w:rFonts w:ascii="Times New Roman"/>
          <w:bCs/>
          <w:color w:val="000000"/>
          <w:sz w:val="24"/>
          <w:szCs w:val="24"/>
          <w:shd w:val="clear" w:color="auto" w:fill="FFFFFF"/>
        </w:rPr>
        <w:t>Источник} =</w:t>
      </w:r>
      <w:r w:rsidRPr="00B67E97">
        <w:rPr>
          <w:rFonts w:ascii="Times New Roman"/>
          <w:color w:val="000000"/>
          <w:sz w:val="24"/>
          <w:szCs w:val="24"/>
        </w:rPr>
        <w:t>Савченко, А.Б. Стратегический менеджмент: Учебное пособие / А.Б. Савченко. - М.: Риор, 2019. - 440 c.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###053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 xml:space="preserve">Подходы к разработке стратегий 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 Шифрин, М.Б. Стратегический менеджмент. Краткий курс / М.Б. Шифрин. - СПб.: Питер, 2017. - 320 c.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54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  <w:lang w:val="kk-KZ"/>
        </w:rPr>
      </w:pPr>
      <w:r w:rsidRPr="00B67E97">
        <w:rPr>
          <w:rFonts w:ascii="Times New Roman"/>
          <w:sz w:val="24"/>
          <w:szCs w:val="24"/>
        </w:rPr>
        <w:t>Формирование стратегии управления персоналом на различных стадиях развития организации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bCs/>
          <w:color w:val="000000"/>
          <w:sz w:val="24"/>
          <w:szCs w:val="24"/>
          <w:shd w:val="clear" w:color="auto" w:fill="FFFFFF"/>
        </w:rPr>
      </w:pPr>
      <w:r w:rsidRPr="00B67E97">
        <w:rPr>
          <w:rFonts w:ascii="Times New Roman"/>
          <w:sz w:val="24"/>
          <w:szCs w:val="24"/>
        </w:rPr>
        <w:t>{</w:t>
      </w:r>
      <w:r w:rsidRPr="00B67E97">
        <w:rPr>
          <w:rFonts w:ascii="Times New Roman"/>
          <w:bCs/>
          <w:color w:val="000000"/>
          <w:sz w:val="24"/>
          <w:szCs w:val="24"/>
          <w:shd w:val="clear" w:color="auto" w:fill="FFFFFF"/>
        </w:rPr>
        <w:t>Источник} =</w:t>
      </w:r>
      <w:r w:rsidRPr="00B67E97">
        <w:rPr>
          <w:rFonts w:ascii="Times New Roman"/>
          <w:sz w:val="24"/>
          <w:szCs w:val="24"/>
        </w:rPr>
        <w:t xml:space="preserve"> Егоршин, А.П. Стратегический менеджмент: Уч. / А.П. Егоршин, И.В. Гуськова. - М.: Инфра-М, 2018. - 290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55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Мотивация персонала при реализации стратегии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bCs/>
          <w:color w:val="000000"/>
          <w:sz w:val="24"/>
          <w:szCs w:val="24"/>
          <w:shd w:val="clear" w:color="auto" w:fill="FFFFFF"/>
        </w:rPr>
      </w:pPr>
      <w:r w:rsidRPr="00B67E97">
        <w:rPr>
          <w:rFonts w:ascii="Times New Roman"/>
          <w:sz w:val="24"/>
          <w:szCs w:val="24"/>
        </w:rPr>
        <w:t>{</w:t>
      </w:r>
      <w:r w:rsidRPr="00B67E97">
        <w:rPr>
          <w:rFonts w:ascii="Times New Roman"/>
          <w:bCs/>
          <w:color w:val="000000"/>
          <w:sz w:val="24"/>
          <w:szCs w:val="24"/>
          <w:shd w:val="clear" w:color="auto" w:fill="FFFFFF"/>
        </w:rPr>
        <w:t>Источник} =</w:t>
      </w:r>
      <w:r w:rsidRPr="00B67E97">
        <w:rPr>
          <w:rFonts w:ascii="Times New Roman"/>
          <w:sz w:val="24"/>
          <w:szCs w:val="24"/>
        </w:rPr>
        <w:t xml:space="preserve"> Резник, С.Д. Управление изменениями: Учебник / С.Д. Резник, И.С. Чемезов, М.В. Черниковская. - М.: Инфра-М, 2018.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56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Основные формы стимулирования персонала организации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</w:t>
      </w:r>
      <w:r w:rsidRPr="00B67E97">
        <w:rPr>
          <w:rFonts w:ascii="Times New Roman"/>
          <w:bCs/>
          <w:color w:val="000000"/>
          <w:sz w:val="24"/>
          <w:szCs w:val="24"/>
          <w:shd w:val="clear" w:color="auto" w:fill="FFFFFF"/>
        </w:rPr>
        <w:t>Источник} =</w:t>
      </w:r>
      <w:r w:rsidRPr="00B67E97">
        <w:rPr>
          <w:rFonts w:ascii="Times New Roman"/>
          <w:sz w:val="24"/>
          <w:szCs w:val="24"/>
        </w:rPr>
        <w:t>Миловидова С.Н. Стратегический анализ внешней и внутренней среды организации // Экономика и предпринимательство. - 2018. - № 2. - С. 1207 - 12013.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57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Сущность стратегических изменений и её  основные задачи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</w:t>
      </w:r>
      <w:r w:rsidRPr="00B67E97">
        <w:rPr>
          <w:rFonts w:ascii="Times New Roman"/>
          <w:bCs/>
          <w:color w:val="000000"/>
          <w:sz w:val="24"/>
          <w:szCs w:val="24"/>
          <w:shd w:val="clear" w:color="auto" w:fill="FFFFFF"/>
        </w:rPr>
        <w:t>Источник} =</w:t>
      </w:r>
      <w:r w:rsidRPr="00B67E97">
        <w:rPr>
          <w:rFonts w:ascii="Times New Roman"/>
          <w:sz w:val="24"/>
          <w:szCs w:val="24"/>
        </w:rPr>
        <w:t xml:space="preserve"> Егоршин А.П., Гуськова И.В. Стратегический менеджмент. - М.: Инфра-М, 2017. - 292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58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 xml:space="preserve">Антикризисное стратегическое  управление 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{Источник} =Дамодаран, А. Стратегический риск-менеджмент: принципы и методики / А. Дамодаран. - М.: Вильямс И.Д., 2017. - 496 c.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59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bCs/>
          <w:color w:val="000000"/>
          <w:sz w:val="24"/>
          <w:szCs w:val="24"/>
          <w:shd w:val="clear" w:color="auto" w:fill="FFFFFF"/>
        </w:rPr>
      </w:pPr>
      <w:r w:rsidRPr="00B67E97">
        <w:rPr>
          <w:rFonts w:ascii="Times New Roman"/>
          <w:bCs/>
          <w:iCs/>
          <w:sz w:val="24"/>
          <w:szCs w:val="24"/>
        </w:rPr>
        <w:t>Роль культуры  в реализации стратегии организации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</w:t>
      </w:r>
      <w:r w:rsidRPr="00B67E97">
        <w:rPr>
          <w:rFonts w:ascii="Times New Roman"/>
          <w:bCs/>
          <w:color w:val="000000"/>
          <w:sz w:val="24"/>
          <w:szCs w:val="24"/>
          <w:shd w:val="clear" w:color="auto" w:fill="FFFFFF"/>
        </w:rPr>
        <w:t>Источник} =</w:t>
      </w:r>
      <w:r w:rsidRPr="00B67E97">
        <w:rPr>
          <w:rFonts w:ascii="Times New Roman"/>
          <w:sz w:val="24"/>
          <w:szCs w:val="24"/>
        </w:rPr>
        <w:t>Малюк В.И. Стратегический менеджмент. Организация стратегического развития. - М.: Юрайт, 2017. - 362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60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bCs/>
          <w:iCs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Введение наилучшей практики и обязательства дальнейшего усовершенствования инновационной стратегии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</w:t>
      </w:r>
      <w:r w:rsidRPr="00B67E97">
        <w:rPr>
          <w:rFonts w:ascii="Times New Roman"/>
          <w:bCs/>
          <w:color w:val="000000"/>
          <w:sz w:val="24"/>
          <w:szCs w:val="24"/>
          <w:shd w:val="clear" w:color="auto" w:fill="FFFFFF"/>
        </w:rPr>
        <w:t>Источник} =</w:t>
      </w:r>
      <w:r w:rsidRPr="00B67E97">
        <w:rPr>
          <w:rFonts w:ascii="Times New Roman"/>
          <w:sz w:val="24"/>
          <w:szCs w:val="24"/>
        </w:rPr>
        <w:t>Мардас А.Н., Гуляева О.А., Кадиев И.Г. Стратегический менеджмент. - М.: Юрайт, 2016. - 206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61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Руководство процессом выполнения стратегии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</w:t>
      </w:r>
      <w:r w:rsidRPr="00B67E97">
        <w:rPr>
          <w:rFonts w:ascii="Times New Roman"/>
          <w:bCs/>
          <w:color w:val="000000"/>
          <w:sz w:val="24"/>
          <w:szCs w:val="24"/>
          <w:shd w:val="clear" w:color="auto" w:fill="FFFFFF"/>
        </w:rPr>
        <w:t>Источник} =</w:t>
      </w:r>
      <w:r w:rsidRPr="00B67E97">
        <w:rPr>
          <w:rFonts w:ascii="Times New Roman"/>
          <w:color w:val="000000"/>
          <w:sz w:val="24"/>
          <w:szCs w:val="24"/>
        </w:rPr>
        <w:t>Балашова С.П. Управление организационными изменениями как условие стратегического развития компании / С.П. Балашова// Международный журнал гуманитарных и естественных наук. - 2021. - №3-1 (54). - С.68-71.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62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Стратегические преимущества и недостатки различных организационных структур управления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</w:t>
      </w:r>
      <w:r w:rsidRPr="00B67E97">
        <w:rPr>
          <w:rFonts w:ascii="Times New Roman"/>
          <w:bCs/>
          <w:color w:val="000000"/>
          <w:sz w:val="24"/>
          <w:szCs w:val="24"/>
          <w:shd w:val="clear" w:color="auto" w:fill="FFFFFF"/>
        </w:rPr>
        <w:t>Источник} =</w:t>
      </w:r>
      <w:r w:rsidRPr="00B67E97">
        <w:rPr>
          <w:rFonts w:ascii="Times New Roman"/>
          <w:sz w:val="24"/>
          <w:szCs w:val="24"/>
        </w:rPr>
        <w:t xml:space="preserve"> Гуськова Н.Д. Особенности стратегического управления на предприятиях малого и среднего бизнеса / Н.Д. Гуськова, Д.В. Никитина // Управление качеством в образовании и промышленности: сб. ст. Всерос. научно-техн. конф. - 2020. - С.131-136.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63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Особенности стратегического  управления в Казахстане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</w:t>
      </w:r>
      <w:r w:rsidRPr="00B67E97">
        <w:rPr>
          <w:rFonts w:ascii="Times New Roman"/>
          <w:bCs/>
          <w:color w:val="000000"/>
          <w:sz w:val="24"/>
          <w:szCs w:val="24"/>
          <w:shd w:val="clear" w:color="auto" w:fill="FFFFFF"/>
        </w:rPr>
        <w:t>Источник} =</w:t>
      </w:r>
      <w:r w:rsidRPr="00B67E97">
        <w:rPr>
          <w:rFonts w:ascii="Times New Roman"/>
          <w:sz w:val="24"/>
          <w:szCs w:val="24"/>
        </w:rPr>
        <w:t>Кулиева А. Сущность корпоративной стратегии на современном промышленном предприятии / А. Кулиева // Форум молодых ученых. - 2021. №6 (58). - С.438-442.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64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 xml:space="preserve">Проблемы </w:t>
      </w:r>
      <w:r w:rsidRPr="00B67E97">
        <w:rPr>
          <w:rFonts w:ascii="Times New Roman"/>
          <w:sz w:val="24"/>
          <w:szCs w:val="24"/>
          <w:lang w:val="kk-KZ"/>
        </w:rPr>
        <w:t>стратегического управления и пути их решения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</w:t>
      </w:r>
      <w:r w:rsidRPr="00B67E97">
        <w:rPr>
          <w:rFonts w:ascii="Times New Roman"/>
          <w:bCs/>
          <w:color w:val="000000"/>
          <w:sz w:val="24"/>
          <w:szCs w:val="24"/>
          <w:shd w:val="clear" w:color="auto" w:fill="FFFFFF"/>
        </w:rPr>
        <w:t>Источник} =</w:t>
      </w:r>
      <w:r w:rsidRPr="00B67E97">
        <w:rPr>
          <w:rFonts w:ascii="Times New Roman"/>
          <w:sz w:val="24"/>
          <w:szCs w:val="24"/>
        </w:rPr>
        <w:t>Павлюкова А.В. Разработка стратегии развития как инструмент повышения эффективности деятельности компании / А.В. Павлюкова // Заметки ученого. - 2021. - №5-1. - С.546-550.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65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Обеспечение конкурентных преимуществ компаний, в условиях глобализации экономики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</w:t>
      </w:r>
      <w:r w:rsidRPr="00B67E97">
        <w:rPr>
          <w:rFonts w:ascii="Times New Roman"/>
          <w:bCs/>
          <w:color w:val="000000"/>
          <w:sz w:val="24"/>
          <w:szCs w:val="24"/>
          <w:shd w:val="clear" w:color="auto" w:fill="FFFFFF"/>
        </w:rPr>
        <w:t>Источник} =</w:t>
      </w:r>
      <w:r w:rsidRPr="00B67E97">
        <w:rPr>
          <w:rFonts w:ascii="Times New Roman"/>
          <w:sz w:val="24"/>
          <w:szCs w:val="24"/>
        </w:rPr>
        <w:t>Данилкина Ю. В. Стратегический менеджмент. Учебное пособие для вузов. — М.: Лань. 2023. 84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66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Необходимость стратегии управления экономикой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hd w:val="clear" w:color="auto" w:fill="FFFFFF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lastRenderedPageBreak/>
        <w:t>{</w:t>
      </w:r>
      <w:r w:rsidRPr="00B67E97">
        <w:rPr>
          <w:rFonts w:ascii="Times New Roman"/>
          <w:bCs/>
          <w:color w:val="000000"/>
          <w:sz w:val="24"/>
          <w:szCs w:val="24"/>
          <w:shd w:val="clear" w:color="auto" w:fill="FFFFFF"/>
        </w:rPr>
        <w:t>Источник} =</w:t>
      </w:r>
      <w:r w:rsidRPr="00B67E97">
        <w:rPr>
          <w:rFonts w:ascii="Times New Roman"/>
          <w:color w:val="000000"/>
          <w:sz w:val="24"/>
          <w:szCs w:val="24"/>
        </w:rPr>
        <w:t xml:space="preserve"> Малюк В. И. Стратегический менеджмент. Организация стратегического развития. — М.: Юрайт. 2024. 362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67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Стратегическое управление и повышение его значимости для эффективного развития экономики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hd w:val="clear" w:color="auto" w:fill="FFFFFF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</w:t>
      </w:r>
      <w:r w:rsidRPr="00B67E97">
        <w:rPr>
          <w:rFonts w:ascii="Times New Roman"/>
          <w:bCs/>
          <w:color w:val="000000"/>
          <w:sz w:val="24"/>
          <w:szCs w:val="24"/>
          <w:shd w:val="clear" w:color="auto" w:fill="FFFFFF"/>
        </w:rPr>
        <w:t>Источник} =</w:t>
      </w:r>
      <w:r w:rsidRPr="00B67E97">
        <w:rPr>
          <w:rFonts w:ascii="Times New Roman"/>
          <w:color w:val="000000"/>
          <w:sz w:val="24"/>
          <w:szCs w:val="24"/>
        </w:rPr>
        <w:t>Отварухина Н. С., Веснин В. Р. Стратегический менеджмент. — М.: Юрайт. 2023. 337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68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Пути усовершенствования инновационной стратегии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hd w:val="clear" w:color="auto" w:fill="FFFFFF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</w:t>
      </w:r>
      <w:r w:rsidRPr="00B67E97">
        <w:rPr>
          <w:rFonts w:ascii="Times New Roman"/>
          <w:bCs/>
          <w:color w:val="000000"/>
          <w:sz w:val="24"/>
          <w:szCs w:val="24"/>
          <w:shd w:val="clear" w:color="auto" w:fill="FFFFFF"/>
        </w:rPr>
        <w:t>Источник} =</w:t>
      </w:r>
      <w:r w:rsidRPr="00B67E97">
        <w:rPr>
          <w:rFonts w:ascii="Times New Roman"/>
          <w:color w:val="000000"/>
          <w:sz w:val="24"/>
          <w:szCs w:val="24"/>
        </w:rPr>
        <w:t>Попов С. А. Стратегический менеджмент: актуальный курс. — М.: Юрайт. 2023. 482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69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sz w:val="24"/>
          <w:szCs w:val="24"/>
        </w:rPr>
        <w:t>Конкурентные факторы успеха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</w:t>
      </w:r>
      <w:r w:rsidRPr="00B67E97">
        <w:rPr>
          <w:rFonts w:ascii="Times New Roman"/>
          <w:bCs/>
          <w:color w:val="000000"/>
          <w:sz w:val="24"/>
          <w:szCs w:val="24"/>
          <w:shd w:val="clear" w:color="auto" w:fill="FFFFFF"/>
        </w:rPr>
        <w:t>Источник} =</w:t>
      </w:r>
      <w:r w:rsidRPr="00B67E97">
        <w:rPr>
          <w:rFonts w:ascii="Times New Roman"/>
          <w:color w:val="000000"/>
          <w:sz w:val="24"/>
          <w:szCs w:val="24"/>
        </w:rPr>
        <w:t>Тебекин А. В. Стратегический менеджмент. — М.: Юрайт. 2024. 334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70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Управление кризисной ситуацией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Pr="0068294E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{Блок}=2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</w:t>
      </w:r>
      <w:r w:rsidRPr="00B67E97">
        <w:rPr>
          <w:rFonts w:ascii="Times New Roman"/>
          <w:bCs/>
          <w:color w:val="000000"/>
          <w:sz w:val="24"/>
          <w:szCs w:val="24"/>
          <w:shd w:val="clear" w:color="auto" w:fill="FFFFFF"/>
        </w:rPr>
        <w:t>Источник} =</w:t>
      </w:r>
      <w:r w:rsidRPr="00B67E97">
        <w:rPr>
          <w:rFonts w:ascii="Times New Roman"/>
          <w:color w:val="000000"/>
          <w:sz w:val="24"/>
          <w:szCs w:val="24"/>
        </w:rPr>
        <w:t>Бараненко, С.П. Стратегический менеджмент. / С.П. Бараненко. - М.: Центрполиграф, 2019. - 480 c.</w:t>
      </w:r>
    </w:p>
    <w:p w:rsidR="00546DAB" w:rsidRDefault="00546DAB" w:rsidP="00546DAB"/>
    <w:p w:rsidR="00546DAB" w:rsidRDefault="00546DAB" w:rsidP="00546DAB">
      <w:pPr>
        <w:jc w:val="center"/>
        <w:rPr>
          <w:b/>
          <w:i/>
        </w:rPr>
      </w:pPr>
    </w:p>
    <w:p w:rsidR="00546DAB" w:rsidRDefault="00546DAB" w:rsidP="00546DAB">
      <w:pPr>
        <w:jc w:val="center"/>
        <w:rPr>
          <w:b/>
          <w:i/>
        </w:rPr>
      </w:pPr>
    </w:p>
    <w:p w:rsidR="006907C2" w:rsidRDefault="006907C2" w:rsidP="00546DAB">
      <w:pPr>
        <w:jc w:val="center"/>
        <w:rPr>
          <w:b/>
          <w:i/>
        </w:rPr>
      </w:pPr>
      <w:bookmarkStart w:id="0" w:name="_GoBack"/>
      <w:bookmarkEnd w:id="0"/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01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Государственная система управления человеческими ресурсами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</w:t>
      </w:r>
      <w:r w:rsidRPr="00B67E97">
        <w:rPr>
          <w:rFonts w:ascii="Times New Roman"/>
          <w:sz w:val="24"/>
          <w:szCs w:val="24"/>
        </w:rPr>
        <w:t>Елшибаев Р.К., Каримова М.Д., Отарбаева А.Б. Феноменологическая оценка трудовых ресурсов // Инновации и инвестиции. 2020. №11.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02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bCs/>
          <w:color w:val="000000"/>
          <w:sz w:val="24"/>
          <w:szCs w:val="24"/>
        </w:rPr>
      </w:pPr>
      <w:r w:rsidRPr="00B67E97">
        <w:rPr>
          <w:rFonts w:ascii="Times New Roman"/>
          <w:bCs/>
          <w:sz w:val="24"/>
          <w:szCs w:val="24"/>
        </w:rPr>
        <w:t>Стратегическое управление персоналом организации</w:t>
      </w:r>
      <w:r w:rsidRPr="00B67E97">
        <w:rPr>
          <w:rFonts w:ascii="Times New Roman"/>
          <w:bCs/>
          <w:color w:val="000000"/>
          <w:sz w:val="24"/>
          <w:szCs w:val="24"/>
        </w:rPr>
        <w:t xml:space="preserve"> 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</w:t>
      </w:r>
      <w:r w:rsidRPr="00B67E97">
        <w:rPr>
          <w:rFonts w:ascii="Times New Roman"/>
          <w:sz w:val="24"/>
          <w:szCs w:val="24"/>
        </w:rPr>
        <w:t xml:space="preserve"> Заковоротный В.Л., Флек М.Б., Угнич Е.А. Синергетический подход к оценке трудовых ресурсов предприятия // Научно-технические ведомости СПбГПУ. Экономические науки. 2019. Т. 12, № 6. С. 161–173.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###003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Стратегия управления персоналом организации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</w:t>
      </w:r>
      <w:r w:rsidRPr="00B67E97">
        <w:rPr>
          <w:rFonts w:ascii="Times New Roman"/>
          <w:sz w:val="24"/>
          <w:szCs w:val="24"/>
        </w:rPr>
        <w:t>Кошарная Г.Б. Управление персоналом (новые кадровые технологии): Методические указания. 2-е издание – Изд.: ПГУ Пенза, 2018. – 364с.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lastRenderedPageBreak/>
        <w:t>###004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Особый подход к управлению людьми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</w:t>
      </w:r>
      <w:r w:rsidRPr="00B67E97">
        <w:rPr>
          <w:rFonts w:ascii="Times New Roman"/>
          <w:sz w:val="24"/>
          <w:szCs w:val="24"/>
        </w:rPr>
        <w:t>Асалиев А. М. Экономика труда: Учебное пособие / А.М. Асалиев, Г.Г. Вукович, Л.И. Сланченко. — М.: НИЦ ИНФРА-М, 2019. — 171 с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###005</w:t>
      </w:r>
    </w:p>
    <w:p w:rsidR="00546DAB" w:rsidRPr="00B67E97" w:rsidRDefault="00546DAB" w:rsidP="00546DAB">
      <w:pPr>
        <w:spacing w:after="0" w:line="240" w:lineRule="auto"/>
        <w:rPr>
          <w:rFonts w:ascii="Times New Roman"/>
          <w:b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Понятия «трудовые ресурсы», «персонал», «трудовой потенциал»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</w:t>
      </w:r>
      <w:r w:rsidRPr="00B67E97">
        <w:rPr>
          <w:rFonts w:ascii="Times New Roman"/>
          <w:sz w:val="24"/>
          <w:szCs w:val="24"/>
        </w:rPr>
        <w:t>Асмолов А.Г., Гусельцева М.С. Генерирование возможностей: от трудовых ресурсов -к человеческому потенциалу // Образовательная политика. 2019. №4 (80)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###006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Рынок труда и его характеристики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</w:t>
      </w:r>
      <w:r w:rsidRPr="00B67E97">
        <w:rPr>
          <w:rFonts w:ascii="Times New Roman"/>
          <w:sz w:val="24"/>
          <w:szCs w:val="24"/>
        </w:rPr>
        <w:t>Егоршин А. П. Организация труда персонала: Учебник / А.П. Егоршин, А.К. Зайцев. — М.: ИНФРА-М, 2019. — 320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###007</w:t>
      </w:r>
    </w:p>
    <w:p w:rsidR="00546DAB" w:rsidRPr="00B67E97" w:rsidRDefault="00546DAB" w:rsidP="00546DAB">
      <w:pPr>
        <w:spacing w:after="0" w:line="240" w:lineRule="auto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Природа HR-менеджмента</w:t>
      </w:r>
    </w:p>
    <w:p w:rsidR="00546DAB" w:rsidRDefault="00546DAB" w:rsidP="00546DAB">
      <w:pPr>
        <w:spacing w:after="0" w:line="240" w:lineRule="auto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pacing w:after="0" w:line="240" w:lineRule="auto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{Источник} =Управление человеческими ресурсами: учебное пособие / Под ред. Руденко А.М.. - Рн/Д: Феникс, 2018. - 320 c.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###008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Кадровая политика организации как основа формирования стратегии управления персоналом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</w:t>
      </w:r>
      <w:r w:rsidRPr="00B67E97">
        <w:rPr>
          <w:rFonts w:ascii="Times New Roman"/>
          <w:sz w:val="24"/>
          <w:szCs w:val="24"/>
        </w:rPr>
        <w:t xml:space="preserve"> Ишмуратова Д. Ф. Трудовые ресурсы и эффективность занятости // Экономика и бизнес: теория и практика. 2019. №11-1.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###009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Стратегическое управление организацией как исходная предпосылка стратегического управления ее персоналом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</w:t>
      </w:r>
      <w:r w:rsidRPr="00B67E97">
        <w:rPr>
          <w:rFonts w:ascii="Times New Roman"/>
          <w:sz w:val="24"/>
          <w:szCs w:val="24"/>
        </w:rPr>
        <w:t>Козел И.В. Экономика труда. Часть 2: в 2-х частях: курс лекций / И.В. Козел. – Ставрополь: Изд-во АГРУС, 2019. — 94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###010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Система стратегического управления персоналом организации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</w:t>
      </w:r>
      <w:r w:rsidRPr="00B67E97">
        <w:rPr>
          <w:rFonts w:ascii="Times New Roman"/>
          <w:sz w:val="24"/>
          <w:szCs w:val="24"/>
        </w:rPr>
        <w:t>Кокин Ю. П. Экономика труда. Учебник. — 4-е изд., перераб. и доп. — М.: Магистр, 2018. — 686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###011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 xml:space="preserve">HR-менеджмент как стадии развития системы управления человеческими ресурсами 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</w:t>
      </w:r>
      <w:r w:rsidRPr="00B67E97">
        <w:rPr>
          <w:rFonts w:ascii="Times New Roman"/>
          <w:sz w:val="24"/>
          <w:szCs w:val="24"/>
        </w:rPr>
        <w:t>Авдеев Е.В. Сущность и особенности формирования трудовых ресурсов // IACJ. 2020. №1.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###012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Реализация стратегии управления персоналом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lastRenderedPageBreak/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</w:t>
      </w:r>
      <w:r w:rsidRPr="00B67E97">
        <w:rPr>
          <w:rFonts w:ascii="Times New Roman"/>
          <w:sz w:val="24"/>
          <w:szCs w:val="24"/>
        </w:rPr>
        <w:t>Леженкинк Т. И. Научная организация труда персонала: учебник/Т. И. Леженкина. — 2-е изд., перераб. и доп. — М.: МФПУ Синергия, 2019. — 352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###013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bCs/>
          <w:color w:val="000000"/>
          <w:sz w:val="24"/>
          <w:szCs w:val="24"/>
        </w:rPr>
      </w:pPr>
      <w:r w:rsidRPr="00B67E97">
        <w:rPr>
          <w:rFonts w:ascii="Times New Roman"/>
          <w:bCs/>
          <w:sz w:val="24"/>
          <w:szCs w:val="24"/>
        </w:rPr>
        <w:t>Планирование работы с персоналом организации</w:t>
      </w:r>
      <w:r w:rsidRPr="00B67E97">
        <w:rPr>
          <w:rFonts w:ascii="Times New Roman"/>
          <w:bCs/>
          <w:color w:val="000000"/>
          <w:sz w:val="24"/>
          <w:szCs w:val="24"/>
        </w:rPr>
        <w:t xml:space="preserve"> 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</w:t>
      </w:r>
      <w:r w:rsidRPr="00B67E97">
        <w:rPr>
          <w:rFonts w:ascii="Times New Roman"/>
          <w:sz w:val="24"/>
          <w:szCs w:val="24"/>
        </w:rPr>
        <w:t>Медведева О.В. Трудовые ресурсы: понятие, структура и основные характеристики//Инновационная экономика: перспективы развития и совершенствования. 2019. №7 (41).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###014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Основы кадрового планирования в организации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</w:t>
      </w:r>
      <w:r w:rsidRPr="00B67E97">
        <w:rPr>
          <w:rFonts w:ascii="Times New Roman"/>
          <w:sz w:val="24"/>
          <w:szCs w:val="24"/>
        </w:rPr>
        <w:t>Минёва О. К. Оплата труда персонала: Учебник / О.К. Минёва. — М.: Альфа-М: НИЦ ИНФРА-М, 2018. — 192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###015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Сущность, цели и задачи кадрового планирования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</w:t>
      </w:r>
      <w:r w:rsidRPr="00B67E97">
        <w:rPr>
          <w:rFonts w:ascii="Times New Roman"/>
          <w:sz w:val="24"/>
          <w:szCs w:val="24"/>
        </w:rPr>
        <w:t>Мирошниченко М. А. Управление трудовыми ресурсами в условиях цифровизации // Россия: тенденции и перспективы развития. 2020. №15-1.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###016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Содержание кадрового планирования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</w:t>
      </w:r>
      <w:r w:rsidRPr="00B67E97">
        <w:rPr>
          <w:rFonts w:ascii="Times New Roman"/>
          <w:sz w:val="24"/>
          <w:szCs w:val="24"/>
        </w:rPr>
        <w:t xml:space="preserve"> Низамова Д.Е., Сидорова Л.Б. Измерение трудовых ресурсов на предприятии // StudNet. 2020. №12.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###017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Уровни кадрового планирования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</w:t>
      </w:r>
      <w:r w:rsidRPr="00B67E97">
        <w:rPr>
          <w:rFonts w:ascii="Times New Roman"/>
          <w:sz w:val="24"/>
          <w:szCs w:val="24"/>
        </w:rPr>
        <w:t>Остапенко Ю. М. Экономика труда: Учебное пособие / Ю.М. Остапенко. — 2-е изд., перераб. и доп. — М.: НИЦ ИНФРА-М, 2019. — 272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###018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Требования к кадровому планированию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</w:t>
      </w:r>
      <w:r w:rsidRPr="00B67E97">
        <w:rPr>
          <w:rFonts w:ascii="Times New Roman"/>
          <w:sz w:val="24"/>
          <w:szCs w:val="24"/>
        </w:rPr>
        <w:t>Пружинин А. Н. Особенности стратегического развития трудовых ресурсов // Социология. 2020. №2.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###019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Кадровый контроллинг и кадровое планирование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</w:t>
      </w:r>
      <w:r w:rsidRPr="00B67E97">
        <w:rPr>
          <w:rFonts w:ascii="Times New Roman"/>
          <w:sz w:val="24"/>
          <w:szCs w:val="24"/>
        </w:rPr>
        <w:t>Руденко С.А., Репина О.М. Трудовые ресурсы: отраслевой подход // Oeconomia et Jus. 2019. №1.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###020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 xml:space="preserve">Значение и выполнимость </w:t>
      </w:r>
      <w:r w:rsidRPr="00B67E97">
        <w:rPr>
          <w:rFonts w:ascii="Times New Roman"/>
          <w:sz w:val="24"/>
          <w:szCs w:val="24"/>
          <w:lang w:val="en-US"/>
        </w:rPr>
        <w:t>HR</w:t>
      </w:r>
      <w:r w:rsidRPr="00B67E97">
        <w:rPr>
          <w:rFonts w:ascii="Times New Roman"/>
          <w:sz w:val="24"/>
          <w:szCs w:val="24"/>
        </w:rPr>
        <w:t>-планирования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</w:t>
      </w:r>
      <w:r w:rsidRPr="00B67E97">
        <w:rPr>
          <w:rFonts w:ascii="Times New Roman"/>
          <w:sz w:val="24"/>
          <w:szCs w:val="24"/>
        </w:rPr>
        <w:t>Скляревская В. А. Организация, нормирование и оплата труда на предприятии: Учебник / В. А. Скляревская. — М.: Дашков и К, 2018. — 340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###021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 xml:space="preserve">Модели </w:t>
      </w:r>
      <w:r w:rsidRPr="00B67E97">
        <w:rPr>
          <w:rFonts w:ascii="Times New Roman"/>
          <w:sz w:val="24"/>
          <w:szCs w:val="24"/>
          <w:lang w:val="en-US"/>
        </w:rPr>
        <w:t>HR</w:t>
      </w:r>
      <w:r w:rsidRPr="00B67E97">
        <w:rPr>
          <w:rFonts w:ascii="Times New Roman"/>
          <w:sz w:val="24"/>
          <w:szCs w:val="24"/>
        </w:rPr>
        <w:t>-планирования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</w:t>
      </w:r>
      <w:r w:rsidRPr="00B67E97">
        <w:rPr>
          <w:rFonts w:ascii="Times New Roman"/>
          <w:sz w:val="24"/>
          <w:szCs w:val="24"/>
        </w:rPr>
        <w:t>Фролов О.А. Современные концепции теории трудовых ресурсов // Инновации и инвестиции. 2020. №8.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###022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bCs/>
          <w:color w:val="000000"/>
          <w:sz w:val="24"/>
          <w:szCs w:val="24"/>
        </w:rPr>
      </w:pPr>
      <w:r w:rsidRPr="00B67E97">
        <w:rPr>
          <w:rFonts w:ascii="Times New Roman"/>
          <w:bCs/>
          <w:sz w:val="24"/>
          <w:szCs w:val="24"/>
        </w:rPr>
        <w:t>Технология управления персоналом организации</w:t>
      </w:r>
      <w:r w:rsidRPr="00B67E97">
        <w:rPr>
          <w:rFonts w:ascii="Times New Roman"/>
          <w:bCs/>
          <w:color w:val="000000"/>
          <w:sz w:val="24"/>
          <w:szCs w:val="24"/>
        </w:rPr>
        <w:t xml:space="preserve"> 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</w:t>
      </w:r>
      <w:r w:rsidRPr="00B67E97">
        <w:rPr>
          <w:rFonts w:ascii="Times New Roman"/>
          <w:sz w:val="24"/>
          <w:szCs w:val="24"/>
        </w:rPr>
        <w:t>Шарохина С.В., Шевченко Т.А., Кокорина О.К. Концепция трудовых ресурсов в стратегии управления трудовыми ресурсами // Инновации и инвестиции. 2021. №2.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###023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Наем, отбор и прием персонала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=Аверин А.Н. Управление персоналом, кадровая и социальная политика в организации/ А.Н. Аверин. - 3-е изд. - М. : Флинта: МПСИ, 2018. - 224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###024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Требования к кандидатам на замещение вакантной должности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{Источник} = Аветисян К.А. Совершенствование процедур подбора персонала в организации // Проблемы экономики и менеджмента. 2020. №1 (1). С. 56-59.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###025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Организация процесса отбора претендентов на вакантную должность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{Источник} =Авруцкая С.Г., Воробьёва Т.Ю. Современные методы приема персонала в России // Успехи в химии и химической технологии. 2019. №4 (153). С. 131-136.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###026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Методы набора и анализ затрат и результативности набора персонала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</w:t>
      </w:r>
      <w:r w:rsidRPr="00B67E97">
        <w:rPr>
          <w:rFonts w:ascii="Times New Roman"/>
          <w:sz w:val="24"/>
          <w:szCs w:val="24"/>
        </w:rPr>
        <w:t>Источник} =Алавердов А.Р. Управление человеческими ресурсами организации; Синергия - Москва, 2018. - 656 c.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###027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bCs/>
          <w:color w:val="000000"/>
          <w:sz w:val="24"/>
          <w:szCs w:val="24"/>
        </w:rPr>
      </w:pPr>
      <w:r w:rsidRPr="00B67E97">
        <w:rPr>
          <w:rFonts w:ascii="Times New Roman"/>
          <w:bCs/>
          <w:sz w:val="24"/>
          <w:szCs w:val="24"/>
        </w:rPr>
        <w:t>Технология управления развитием персонала организации</w:t>
      </w:r>
      <w:r w:rsidRPr="00B67E97">
        <w:rPr>
          <w:rFonts w:ascii="Times New Roman"/>
          <w:bCs/>
          <w:color w:val="000000"/>
          <w:sz w:val="24"/>
          <w:szCs w:val="24"/>
        </w:rPr>
        <w:t xml:space="preserve"> 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=Алехина О.Ф. Ключевые персонал-технологии: практический инструментарий / Оксана Алехина. - М.: LAP Lambert Academic Publishing, 2019. - 392 c.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###028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bCs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Социальное развитие организации как объект управления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=Армстронг, М. Практика управления человеческими ресурсами / Майкл Армстронг, Стивен Тейлор. – 14-е изд. – Санкт-Петербург : Питер, Прогресс книга, 2018. – 1038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###029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lastRenderedPageBreak/>
        <w:t>Основные факторы социальной среды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=Архипова, Н.И. Современные проблемы управления персоналом : монография / С.В. Назайкинский, О.Л. Седова, Рос. гос. гуманитар. ун-т, Н.И. Архипова. – М. : Проспект, 2018 .– 161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###030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Организация обучения персонала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=Базаров, Т. Ю. Психология управления персоналом : учебник и практикум для вузов / Т. Ю. Базаров. – Москва : Издательство Юрайт, 2020. – 381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###031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Основные понятия, концепции и виды обучения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=Барбарская М.Н. Сущность процесса управления персоналом организации на современном этапе // Основы ЭУП. 2020. №4 (16). С. 91-96.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###032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Методы обучения персонала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=Баташева М.А., Баташева Э.А. К вопросу о методах подбора персонала // Вестник науки и образования. 2020. №12 (24). С. 40-44.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###033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Роль службы управления персоналом в организации обучения кадров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=Белоногова Е.И. Основные проблемы управления развитием персонала в условиях цифровой экономики // Вестник науки и образования. – 2018. – №13 (49).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###034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Организация проведения аттестации персонала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=Беседина, О. И. Инновационные методы в кадровой политике / О.И. Беседина, Д.И. Зновенко, Е.В. Малахова // Экономика. Менеджмент. Инновации. – 2019. – №1(19). – С. 3-10.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###035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Управление деловой карьерой персонала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{Источник} =Бизюкова, И.В. Кадры управления: подбор и оценка: учеб. пособие. – М.: Экономика, 2020. – 219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###036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Профессиональная и внутриорганизационная виды карьеры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</w:t>
      </w:r>
      <w:r w:rsidRPr="00B67E97">
        <w:rPr>
          <w:rFonts w:ascii="Times New Roman"/>
          <w:sz w:val="24"/>
          <w:szCs w:val="24"/>
        </w:rPr>
        <w:t>Источник} =Валдеева Е.М., Парфенова Н.И. Организация работы по подбору персонала // Human Progress. 2019. №4. С. 56-58.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###037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Модели карьеры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lastRenderedPageBreak/>
        <w:t>{Источник} =Васильцова, Л.И. Экономика управления персоналом / Л. И. Васильцова, Н. А. Александрова, С. В. Радионова, Е. А. Скворцов. – Екатеринбург, 2018. – С. 165.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###038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Управление кадровым резервом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=Глик, Д. И. Эффективная работа с персоналом : практическое пособие / Д. И. Глик. – 2-е изд. – Саратов : Ай Пи Эр Медиа, 2019. – 144 c.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###039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bCs/>
          <w:color w:val="000000"/>
          <w:sz w:val="24"/>
          <w:szCs w:val="24"/>
        </w:rPr>
      </w:pPr>
      <w:r w:rsidRPr="00B67E97">
        <w:rPr>
          <w:rFonts w:ascii="Times New Roman"/>
          <w:bCs/>
          <w:sz w:val="24"/>
          <w:szCs w:val="24"/>
        </w:rPr>
        <w:t>Управление поведением персонала организации</w:t>
      </w:r>
      <w:r w:rsidRPr="00B67E97">
        <w:rPr>
          <w:rFonts w:ascii="Times New Roman"/>
          <w:bCs/>
          <w:color w:val="000000"/>
          <w:sz w:val="24"/>
          <w:szCs w:val="24"/>
        </w:rPr>
        <w:t xml:space="preserve"> 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bCs/>
          <w:sz w:val="24"/>
          <w:szCs w:val="24"/>
        </w:rPr>
      </w:pPr>
      <w:r w:rsidRPr="00B67E97">
        <w:rPr>
          <w:rFonts w:ascii="Times New Roman"/>
          <w:bCs/>
          <w:sz w:val="24"/>
          <w:szCs w:val="24"/>
        </w:rPr>
        <w:t>{Источник} =Глик, Д. И. Эффективная работа с персоналом: практическое пособие / Д. И. Глик. – 2-е изд. – Саратов : Ай Пи Эр Медиа, 2019. – 144 c.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###040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Мотивация и стимулирование трудовой деятельности персонала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bCs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</w:t>
      </w:r>
      <w:r w:rsidRPr="00B67E97">
        <w:rPr>
          <w:rFonts w:ascii="Times New Roman"/>
          <w:bCs/>
          <w:sz w:val="24"/>
          <w:szCs w:val="24"/>
        </w:rPr>
        <w:t>Горелов, Н. А. Управление человеческими ресурсами: современный подход : учебник и практикум для вузов / Н. А. Горелов, Д. В. Круглов, О. Н. Мельников ; под редакцией Н. А. Горелова. – Москва : Издательство Юрайт, 2021. – 270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###041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Оплата труда персонала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 Горленко, О. А. Управление персоналом : учебник для вузов / О. А. Горленко, Д. В. Ерохин, Т. П. Можаева. – 2-е изд., испр. и доп. – Москва : Издательство Юрайт, 2020. – 249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###042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Управление конфликтами и стрессами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</w:t>
      </w:r>
      <w:r w:rsidRPr="00B67E97">
        <w:rPr>
          <w:rFonts w:ascii="Times New Roman"/>
          <w:sz w:val="24"/>
          <w:szCs w:val="24"/>
        </w:rPr>
        <w:t>Данилина, Е.И. Инновационный менеджмент в управлении персоналом: учебник / Д.В. Горелов, Я.И. Маликова, Е.И. Данилина .– М. : ИТК «Дашков и К», 2019 .– 208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###043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Безопасность, условия и дисциплина труда персонала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</w:t>
      </w:r>
      <w:r w:rsidRPr="00B67E97">
        <w:rPr>
          <w:rFonts w:ascii="Times New Roman"/>
          <w:sz w:val="24"/>
          <w:szCs w:val="24"/>
        </w:rPr>
        <w:t>Елкин, С. Е. Управление персоналом организации. Теория управления человеческим развитием : учебное пособие / С. Е. Елкин. – Саратов : Ай Пи Ар Медиа, 2019. – 236 c.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###044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bCs/>
          <w:color w:val="000000"/>
          <w:sz w:val="24"/>
          <w:szCs w:val="24"/>
        </w:rPr>
      </w:pPr>
      <w:r w:rsidRPr="00B67E97">
        <w:rPr>
          <w:rFonts w:ascii="Times New Roman"/>
          <w:bCs/>
          <w:sz w:val="24"/>
          <w:szCs w:val="24"/>
        </w:rPr>
        <w:t>Оценка результатов деятельности персонала организации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=Иванов, С.Ю. Социальное управление человеческими ресурсами : учеб. пособие / С.Ю. Иванов. – М. : Московский педагогический государственный университет , 2020. – 152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###045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Анализ и описание работы и рабочего места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lastRenderedPageBreak/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=Исаева, О. М. Управление человеческими ресурсами : учебник и практикум для вузов / О. М. Исаева, Е. А. Припорова. – 2-е изд. – Москва : Издательство Юрайт, 2021. – 168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###046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Оценка результатов труда персонала организации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</w:t>
      </w:r>
      <w:r w:rsidRPr="00B67E97">
        <w:rPr>
          <w:rFonts w:ascii="Times New Roman"/>
          <w:sz w:val="24"/>
          <w:szCs w:val="24"/>
        </w:rPr>
        <w:t>Коргова, М. А. Кадровый менеджмент : учебное пособие для вузов / М. А. Коргова. – 2-е изд., перераб. и доп. – Москва : Издательство Юрайт, 2020. – 216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###047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Оценка результатов деятельности подразделений управления организацией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=Курсова, О. А. Правовое регулирование управления персоналом : учебное пособие для вузов / О. А. Курсова. – Москва : Издательство Юрайт, 2020. – 414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###048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Оценка деятельности подразделений управления персоналом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</w:t>
      </w:r>
      <w:r w:rsidRPr="00B67E97">
        <w:rPr>
          <w:rFonts w:ascii="Times New Roman"/>
          <w:sz w:val="24"/>
          <w:szCs w:val="24"/>
        </w:rPr>
        <w:t>Кязимов, К. Г. Управление человеческими ресурсами: профессиональное обучение и развитие : учебник для вузов / К. Г. Кязимов. – 2-е изд., перераб. и доп. – Москва : Издательство Юрайт, 2021. – 202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###049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Оценка экономической и социальной эффективности проектов совершенствования системы и технологии управления персоналом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</w:t>
      </w:r>
      <w:r w:rsidRPr="00B67E97">
        <w:rPr>
          <w:rFonts w:ascii="Times New Roman"/>
          <w:sz w:val="24"/>
          <w:szCs w:val="24"/>
        </w:rPr>
        <w:t>Ловчева, М.В. Управление персоналом: теория и практика. делопроизводство в кадровой службе: учеб.-практ. пособие / М.В. Ловчева, Е.Н. Галкина, Е.В. Гурова ; под ред. А.Я. Кибанова. – М. : РГ-Пресс, 2021. – 78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###050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Аудит персонала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=Жуков, А.Л. Аудит человеческих ресурсов организации / А.Л. Жуков, Д.В. Хабарова. – М. ; Берлин : Директ-Медиа, 2019. – 363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###051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Концептуальные основы теории управления человеческими ресурсам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</w:t>
      </w:r>
      <w:r w:rsidRPr="00B67E97">
        <w:rPr>
          <w:rFonts w:ascii="Times New Roman"/>
          <w:sz w:val="24"/>
          <w:szCs w:val="24"/>
        </w:rPr>
        <w:t>Лукичева Л.И. Управление персоналом: Учебное пособие / Л.И. Лукичева; Под ред. Ю.П. Анискин. - М.: Омега-Л, 2018. - 263 c.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###052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Система управления человеческими ресурсами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</w:t>
      </w:r>
      <w:r w:rsidRPr="00B67E97">
        <w:rPr>
          <w:rFonts w:ascii="Times New Roman"/>
          <w:sz w:val="24"/>
          <w:szCs w:val="24"/>
        </w:rPr>
        <w:t>Мансуров, Р. Е. Настольная книга директора по персоналу : практическое пособие / Р. Е. Мансуров. – 2-е изд., перераб. и доп. – М. : Издательство Юрайт, 2019. – 384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###053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lastRenderedPageBreak/>
        <w:t>Трудовой потенциал и его развитие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</w:t>
      </w:r>
      <w:r w:rsidRPr="00B67E97">
        <w:rPr>
          <w:rFonts w:ascii="Times New Roman"/>
          <w:sz w:val="24"/>
          <w:szCs w:val="24"/>
        </w:rPr>
        <w:t>Масалова, Ю. А. Инновационный менеджмент в управлении персоналом : учебное пособие для вузов / Ю. А. Масалова. – Москва : Издательство Юрайт, 2021. – 191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###054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Роль культуры в управлении человеческими ресурсами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=Маслова, В. М. Управление персоналом : учебник и практикум для вузов / В. М. Маслова. – 4-е изд., перераб. и доп. – Москва : Издательство Юрайт, 2021. – 431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###055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Управление поведением человеческих ресурсов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=Одегов, Ю. Г. Кадровая политика и кадровое планирование: учебник и практикум для вузов / Ю. Г. Одегов, В. В. Павлова, А. В. Петропавловская. – 3-е изд., перераб. и доп. – Москва : Издательство Юрайт, 2021. – 575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###056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Международный опыт управления человеческими ресурсами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</w:t>
      </w:r>
      <w:r w:rsidRPr="00B67E97">
        <w:rPr>
          <w:rFonts w:ascii="Times New Roman"/>
          <w:sz w:val="24"/>
          <w:szCs w:val="24"/>
        </w:rPr>
        <w:t>Одегов, Ю. Г. Управление персоналом : учебник и практикум для вузов / Ю. Г. Одегов, Г. Г. Руденко. – 2-е изд., перераб. и доп. – Москва : Издательство Юрайт, 2020. – 467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###057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Теории управления человеческими ресурсами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=Пугачев, В. П. Управление персоналом организации: практикум : учебное пособие для вузов / В. П. Пугачев. – 2-е изд., испр. и доп. – Москва : Издательство Юрайт, 2021. – 280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###058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Стратегии и технологии управления человеческими ресурсами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</w:t>
      </w:r>
      <w:r w:rsidRPr="00B67E97">
        <w:rPr>
          <w:rFonts w:ascii="Times New Roman"/>
          <w:sz w:val="24"/>
          <w:szCs w:val="24"/>
        </w:rPr>
        <w:t>Тебекин, А.В. Стратегическое управление персоналом : учебник / А.В. Тебекин. – Москва: КноРус, 2020. – 720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###059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Кадровое планирование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=Управление персоналом организации. Технологии управления развитием персонала: учебник / Т.М. Храмова, О.П. Ходенкова, О.К. Минева, И.Н. Ахунжанова, Т.А. Мордасова. – М. : ИНФРА-М, 160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###060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Трудовая адаптация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=Управление человеческими ресурсами в 2 ч. Часть 1 : учебник и практикум для академического бакалавриата / С. А. Барков [и др.] ; под редакцией С. А. Баркова, В. И. Зубкова. – Москва : Издательство Юрайт, 2019. – 183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###061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Деловая оценка персонала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</w:t>
      </w:r>
      <w:r w:rsidRPr="00B67E97">
        <w:rPr>
          <w:rFonts w:ascii="Times New Roman"/>
          <w:sz w:val="24"/>
          <w:szCs w:val="24"/>
        </w:rPr>
        <w:t>Чуланова, О. Л. Кадровый консалтинг: учебник/О.Л. Чуланова. – М. : ИНФРА-М, 2020. – 358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###06</w:t>
      </w:r>
      <w:r w:rsidRPr="00B67E97">
        <w:rPr>
          <w:rFonts w:ascii="Times New Roman"/>
          <w:color w:val="000000"/>
          <w:sz w:val="24"/>
          <w:szCs w:val="24"/>
          <w:lang w:val="kk-KZ"/>
        </w:rPr>
        <w:t>2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sz w:val="24"/>
          <w:szCs w:val="24"/>
        </w:rPr>
        <w:t>Управление мотивацией и вознаграждением персонала</w:t>
      </w:r>
    </w:p>
    <w:p w:rsidR="00546DAB" w:rsidRDefault="00546DAB" w:rsidP="00546DAB">
      <w:pPr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</w:t>
      </w:r>
      <w:r w:rsidRPr="00B67E97">
        <w:rPr>
          <w:rFonts w:ascii="Times New Roman"/>
          <w:sz w:val="24"/>
          <w:szCs w:val="24"/>
        </w:rPr>
        <w:t>Зайцев, Г.Г. Управление человеческими ресурсами: учебник / Г.Г. Зайцев. - М.: Academia, 2018. - 352 c.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###06</w:t>
      </w:r>
      <w:r w:rsidRPr="00B67E97">
        <w:rPr>
          <w:rFonts w:ascii="Times New Roman"/>
          <w:color w:val="000000"/>
          <w:sz w:val="24"/>
          <w:szCs w:val="24"/>
          <w:lang w:val="kk-KZ"/>
        </w:rPr>
        <w:t>3</w:t>
      </w:r>
    </w:p>
    <w:p w:rsidR="00546DAB" w:rsidRPr="00B67E97" w:rsidRDefault="00546DAB" w:rsidP="00546DAB">
      <w:pPr>
        <w:shd w:val="clear" w:color="auto" w:fill="FFFFFF"/>
        <w:spacing w:after="0" w:line="240" w:lineRule="auto"/>
        <w:rPr>
          <w:rFonts w:ascii="Times New Roman"/>
          <w:color w:val="1A1A1A"/>
          <w:sz w:val="24"/>
          <w:szCs w:val="24"/>
        </w:rPr>
      </w:pPr>
      <w:r w:rsidRPr="00B67E97">
        <w:rPr>
          <w:rFonts w:ascii="Times New Roman"/>
          <w:color w:val="1A1A1A"/>
          <w:sz w:val="24"/>
          <w:szCs w:val="24"/>
        </w:rPr>
        <w:t>Международный опыт</w:t>
      </w:r>
      <w:r w:rsidRPr="00B67E97">
        <w:rPr>
          <w:rFonts w:ascii="Times New Roman"/>
          <w:color w:val="1A1A1A"/>
          <w:sz w:val="24"/>
          <w:szCs w:val="24"/>
          <w:lang w:val="kk-KZ"/>
        </w:rPr>
        <w:t xml:space="preserve"> </w:t>
      </w:r>
      <w:r w:rsidRPr="00B67E97">
        <w:rPr>
          <w:rFonts w:ascii="Times New Roman"/>
          <w:color w:val="1A1A1A"/>
          <w:sz w:val="24"/>
          <w:szCs w:val="24"/>
        </w:rPr>
        <w:t>управления человеческими</w:t>
      </w:r>
      <w:r w:rsidRPr="00B67E97">
        <w:rPr>
          <w:rFonts w:ascii="Times New Roman"/>
          <w:color w:val="1A1A1A"/>
          <w:sz w:val="24"/>
          <w:szCs w:val="24"/>
          <w:lang w:val="kk-KZ"/>
        </w:rPr>
        <w:t xml:space="preserve"> </w:t>
      </w:r>
      <w:r w:rsidRPr="00B67E97">
        <w:rPr>
          <w:rFonts w:ascii="Times New Roman"/>
          <w:color w:val="1A1A1A"/>
          <w:sz w:val="24"/>
          <w:szCs w:val="24"/>
        </w:rPr>
        <w:t>ресурсами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</w:t>
      </w:r>
      <w:r w:rsidRPr="00B67E97">
        <w:rPr>
          <w:rFonts w:ascii="Times New Roman"/>
          <w:sz w:val="24"/>
          <w:szCs w:val="24"/>
        </w:rPr>
        <w:t>Авдеев Е.В. Сущность и особенности формирования трудовых ресурсов // IACJ. 2020. №1.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###06</w:t>
      </w:r>
      <w:r w:rsidRPr="00B67E97">
        <w:rPr>
          <w:rFonts w:ascii="Times New Roman"/>
          <w:color w:val="000000"/>
          <w:sz w:val="24"/>
          <w:szCs w:val="24"/>
          <w:lang w:val="kk-KZ"/>
        </w:rPr>
        <w:t>4</w:t>
      </w:r>
    </w:p>
    <w:p w:rsidR="00546DAB" w:rsidRPr="00B67E97" w:rsidRDefault="00546DAB" w:rsidP="00546DAB">
      <w:pPr>
        <w:shd w:val="clear" w:color="auto" w:fill="FFFFFF"/>
        <w:spacing w:after="0" w:line="240" w:lineRule="auto"/>
        <w:rPr>
          <w:rFonts w:ascii="Times New Roman"/>
          <w:color w:val="1A1A1A"/>
          <w:sz w:val="24"/>
          <w:szCs w:val="24"/>
        </w:rPr>
      </w:pPr>
      <w:r w:rsidRPr="00B67E97">
        <w:rPr>
          <w:rFonts w:ascii="Times New Roman"/>
          <w:color w:val="1A1A1A"/>
          <w:sz w:val="24"/>
          <w:szCs w:val="24"/>
        </w:rPr>
        <w:t>Изменение статуса сотрудников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</w:t>
      </w:r>
      <w:r w:rsidRPr="00B67E97">
        <w:rPr>
          <w:rFonts w:ascii="Times New Roman"/>
          <w:sz w:val="24"/>
          <w:szCs w:val="24"/>
        </w:rPr>
        <w:t>Асалиев А. М. Экономика труда: Учебное пособие / А.М. Асалиев, Г.Г. Вукович, Л.И. Сланченко. — М.: НИЦ ИНФРА-М, 2019. — 171 с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###06</w:t>
      </w:r>
      <w:r w:rsidRPr="00B67E97">
        <w:rPr>
          <w:rFonts w:ascii="Times New Roman"/>
          <w:color w:val="000000"/>
          <w:sz w:val="24"/>
          <w:szCs w:val="24"/>
          <w:lang w:val="kk-KZ"/>
        </w:rPr>
        <w:t>5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1A1A1A"/>
          <w:sz w:val="24"/>
          <w:szCs w:val="24"/>
        </w:rPr>
        <w:t>Формирование человеческих ресурсов организации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</w:t>
      </w:r>
      <w:r w:rsidRPr="00B67E97">
        <w:rPr>
          <w:rFonts w:ascii="Times New Roman"/>
          <w:sz w:val="24"/>
          <w:szCs w:val="24"/>
        </w:rPr>
        <w:t>Асмолов А.Г., Гусельцева М.С. Генерирование возможностей: от трудовых ресурсов -к человеческому потенциалу // Образовательная политика. 2019. №4 (80)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###06</w:t>
      </w:r>
      <w:r w:rsidRPr="00B67E97">
        <w:rPr>
          <w:rFonts w:ascii="Times New Roman"/>
          <w:color w:val="000000"/>
          <w:sz w:val="24"/>
          <w:szCs w:val="24"/>
          <w:lang w:val="kk-KZ"/>
        </w:rPr>
        <w:t>6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1A1A1A"/>
          <w:sz w:val="24"/>
          <w:szCs w:val="24"/>
        </w:rPr>
        <w:t>Роль управления человеческими ресурсами в деятельности организации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</w:t>
      </w:r>
      <w:r w:rsidRPr="00B67E97">
        <w:rPr>
          <w:rFonts w:ascii="Times New Roman"/>
          <w:sz w:val="24"/>
          <w:szCs w:val="24"/>
        </w:rPr>
        <w:t>Егоршин А. П. Организация труда персонала: Учебник / А.П. Егоршин, А.К. Зайцев. — М.: ИНФРА-М, 2019. — 320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###06</w:t>
      </w:r>
      <w:r w:rsidRPr="00B67E97">
        <w:rPr>
          <w:rFonts w:ascii="Times New Roman"/>
          <w:color w:val="000000"/>
          <w:sz w:val="24"/>
          <w:szCs w:val="24"/>
          <w:lang w:val="kk-KZ"/>
        </w:rPr>
        <w:t>7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1A1A1A"/>
          <w:sz w:val="24"/>
          <w:szCs w:val="24"/>
        </w:rPr>
        <w:t>Оценка персонала и управление производительностью труда</w:t>
      </w:r>
      <w:r w:rsidRPr="00B67E97">
        <w:rPr>
          <w:rFonts w:ascii="Times New Roman"/>
          <w:color w:val="000000"/>
          <w:sz w:val="24"/>
          <w:szCs w:val="24"/>
        </w:rPr>
        <w:t xml:space="preserve"> 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=Моргунов, Е. Б. Управление персоналом: исследование, оценка, обучение : учебник для вузов / Е. Б. Моргунов. – 3-е изд., перераб. и доп. – Москва : Издательство Юрайт, 2021. – 424 с.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###06</w:t>
      </w:r>
      <w:r w:rsidRPr="00B67E97">
        <w:rPr>
          <w:rFonts w:ascii="Times New Roman"/>
          <w:color w:val="000000"/>
          <w:sz w:val="24"/>
          <w:szCs w:val="24"/>
          <w:lang w:val="kk-KZ"/>
        </w:rPr>
        <w:t>8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1A1A1A"/>
          <w:sz w:val="24"/>
          <w:szCs w:val="24"/>
          <w:lang w:val="kk-KZ"/>
        </w:rPr>
      </w:pPr>
      <w:r w:rsidRPr="00B67E97">
        <w:rPr>
          <w:rFonts w:ascii="Times New Roman"/>
          <w:sz w:val="24"/>
          <w:szCs w:val="24"/>
        </w:rPr>
        <w:t>Формирование кадрового резерва и работа с ним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</w:t>
      </w:r>
      <w:r w:rsidRPr="00B67E97">
        <w:rPr>
          <w:rFonts w:ascii="Times New Roman"/>
          <w:sz w:val="24"/>
          <w:szCs w:val="24"/>
        </w:rPr>
        <w:t>Елшибаев Р.К., Каримова М.Д., Отарбаева А.Б. Феноменологическая оценка трудовых ресурсов // Инновации и инвестиции. 2020. №11.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###06</w:t>
      </w:r>
      <w:r w:rsidRPr="00B67E97">
        <w:rPr>
          <w:rFonts w:ascii="Times New Roman"/>
          <w:color w:val="000000"/>
          <w:sz w:val="24"/>
          <w:szCs w:val="24"/>
          <w:lang w:val="kk-KZ"/>
        </w:rPr>
        <w:t>9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sz w:val="24"/>
          <w:szCs w:val="24"/>
        </w:rPr>
        <w:t>Понятие и виды деловой карьеры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lastRenderedPageBreak/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</w:t>
      </w:r>
      <w:r w:rsidRPr="00B67E97">
        <w:rPr>
          <w:rFonts w:ascii="Times New Roman"/>
          <w:sz w:val="24"/>
          <w:szCs w:val="24"/>
        </w:rPr>
        <w:t>Заковоротный В.Л., Флек М.Б., Угнич Е.А. Синергетический подход к оценке трудовых ресурсов предприятия // Научно-технические ведомости СПбГПУ. Экономические науки. 2019. Т. 12, № 6. С. 161–173.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  <w:lang w:val="kk-KZ"/>
        </w:rPr>
      </w:pPr>
      <w:r w:rsidRPr="00B67E97">
        <w:rPr>
          <w:rFonts w:ascii="Times New Roman"/>
          <w:color w:val="000000"/>
          <w:sz w:val="24"/>
          <w:szCs w:val="24"/>
        </w:rPr>
        <w:t>###0</w:t>
      </w:r>
      <w:r w:rsidRPr="00B67E97">
        <w:rPr>
          <w:rFonts w:ascii="Times New Roman"/>
          <w:color w:val="000000"/>
          <w:sz w:val="24"/>
          <w:szCs w:val="24"/>
          <w:lang w:val="kk-KZ"/>
        </w:rPr>
        <w:t>70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1A1A1A"/>
          <w:sz w:val="24"/>
          <w:szCs w:val="24"/>
          <w:lang w:val="kk-KZ"/>
        </w:rPr>
      </w:pPr>
      <w:r w:rsidRPr="00B67E97">
        <w:rPr>
          <w:rFonts w:ascii="Times New Roman"/>
          <w:sz w:val="24"/>
          <w:szCs w:val="24"/>
        </w:rPr>
        <w:t>Корпоративное обучение и развитие персонала</w:t>
      </w:r>
    </w:p>
    <w:p w:rsidR="00546DAB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68294E">
        <w:rPr>
          <w:rFonts w:ascii="Times New Roman"/>
          <w:color w:val="000000"/>
          <w:sz w:val="24"/>
          <w:szCs w:val="24"/>
        </w:rPr>
        <w:t>{Блок}=3</w:t>
      </w:r>
    </w:p>
    <w:p w:rsidR="00546DAB" w:rsidRPr="00B67E97" w:rsidRDefault="00546DAB" w:rsidP="00546D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 w:rsidRPr="00B67E97">
        <w:rPr>
          <w:rFonts w:ascii="Times New Roman"/>
          <w:color w:val="000000"/>
          <w:sz w:val="24"/>
          <w:szCs w:val="24"/>
        </w:rPr>
        <w:t>{Источник} =</w:t>
      </w:r>
      <w:r w:rsidRPr="00B67E97">
        <w:rPr>
          <w:rFonts w:ascii="Times New Roman"/>
          <w:sz w:val="24"/>
          <w:szCs w:val="24"/>
        </w:rPr>
        <w:t>Ишмуратова Д. Ф. Трудовые ресурсы и эффективность занятости // Экономика и бизнес: теория и практика. 2019. №11-1.</w:t>
      </w:r>
    </w:p>
    <w:p w:rsidR="00546DAB" w:rsidRDefault="00546DAB" w:rsidP="00546DAB"/>
    <w:p w:rsidR="00546DAB" w:rsidRPr="00546DAB" w:rsidRDefault="00546DAB" w:rsidP="00546DAB">
      <w:pPr>
        <w:jc w:val="center"/>
      </w:pPr>
    </w:p>
    <w:sectPr w:rsidR="00546DAB" w:rsidRPr="00546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C18"/>
    <w:rsid w:val="0030552F"/>
    <w:rsid w:val="00546DAB"/>
    <w:rsid w:val="005F3C18"/>
    <w:rsid w:val="006907C2"/>
    <w:rsid w:val="00EF0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F7A91"/>
  <w15:chartTrackingRefBased/>
  <w15:docId w15:val="{C04D6768-8D16-4B83-8358-B8862D3A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DAB"/>
    <w:pPr>
      <w:spacing w:after="200" w:line="276" w:lineRule="auto"/>
    </w:pPr>
    <w:rPr>
      <w:rFonts w:ascii="Calibri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6D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46DAB"/>
    <w:pPr>
      <w:ind w:left="720"/>
      <w:contextualSpacing/>
    </w:pPr>
  </w:style>
  <w:style w:type="paragraph" w:styleId="a5">
    <w:name w:val="Body Text"/>
    <w:basedOn w:val="a"/>
    <w:link w:val="a6"/>
    <w:uiPriority w:val="99"/>
    <w:rsid w:val="00546DAB"/>
    <w:pPr>
      <w:spacing w:after="0" w:line="240" w:lineRule="auto"/>
      <w:jc w:val="both"/>
    </w:pPr>
    <w:rPr>
      <w:rFonts w:ascii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546DA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kaznu.kz/content/files/pages/folder21060/" TargetMode="External"/><Relationship Id="rId21" Type="http://schemas.openxmlformats.org/officeDocument/2006/relationships/hyperlink" Target="https://mx3.urait.ru/uploads/pdf_review/90301B88-217E-49A1-8665-6513839980CF.pdf" TargetMode="External"/><Relationship Id="rId42" Type="http://schemas.openxmlformats.org/officeDocument/2006/relationships/hyperlink" Target="https://www.kaznu.kz/content/files/pages/folder21060/" TargetMode="External"/><Relationship Id="rId47" Type="http://schemas.openxmlformats.org/officeDocument/2006/relationships/hyperlink" Target="https://publications.hse.ru/mirror/pubs/share/direct/395232860.pdf?ysclid=l7bjbp4qty636637885" TargetMode="External"/><Relationship Id="rId63" Type="http://schemas.openxmlformats.org/officeDocument/2006/relationships/hyperlink" Target="https://www.kaznu.kz/content/files/pages/folder21060/" TargetMode="External"/><Relationship Id="rId68" Type="http://schemas.openxmlformats.org/officeDocument/2006/relationships/hyperlink" Target="https://www.kaznu.kz/content/files/pages/folder21060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ublications.hse.ru/mirror/pubs/share/direct/395232860.pdf?ysclid=l7bjbp4qty636637885" TargetMode="External"/><Relationship Id="rId29" Type="http://schemas.openxmlformats.org/officeDocument/2006/relationships/hyperlink" Target="https://www.kaznu.kz/content/files/pages/folder21060/" TargetMode="External"/><Relationship Id="rId11" Type="http://schemas.openxmlformats.org/officeDocument/2006/relationships/hyperlink" Target="https://publications.hse.ru/mirror/pubs/share/direct/395232860.pdf?ysclid=l7bjbp4qty636637885" TargetMode="External"/><Relationship Id="rId24" Type="http://schemas.openxmlformats.org/officeDocument/2006/relationships/hyperlink" Target="https://mx3.urait.ru/uploads/pdf_review/90301B88-217E-49A1-8665-6513839980CF.pdf" TargetMode="External"/><Relationship Id="rId32" Type="http://schemas.openxmlformats.org/officeDocument/2006/relationships/hyperlink" Target="https://mx3.urait.ru/uploads/pdf_review/90301B88-217E-49A1-8665-6513839980CF.pdf" TargetMode="External"/><Relationship Id="rId37" Type="http://schemas.openxmlformats.org/officeDocument/2006/relationships/hyperlink" Target="https://mx3.urait.ru/uploads/pdf_review/90301B88-217E-49A1-8665-6513839980CF.pdf" TargetMode="External"/><Relationship Id="rId40" Type="http://schemas.openxmlformats.org/officeDocument/2006/relationships/hyperlink" Target="https://www.kaznu.kz/content/files/pages/folder21060/" TargetMode="External"/><Relationship Id="rId45" Type="http://schemas.openxmlformats.org/officeDocument/2006/relationships/hyperlink" Target="https://mx3.urait.ru/uploads/pdf_review/90301B88-217E-49A1-8665-6513839980CF.pdf" TargetMode="External"/><Relationship Id="rId53" Type="http://schemas.openxmlformats.org/officeDocument/2006/relationships/hyperlink" Target="https://mx3.urait.ru/uploads/pdf_review/90301B88-217E-49A1-8665-6513839980CF.pdf" TargetMode="External"/><Relationship Id="rId58" Type="http://schemas.openxmlformats.org/officeDocument/2006/relationships/hyperlink" Target="https://www.kaznu.kz/content/files/pages/folder21060/" TargetMode="External"/><Relationship Id="rId66" Type="http://schemas.openxmlformats.org/officeDocument/2006/relationships/hyperlink" Target="https://www.kaznu.kz/content/files/pages/folder21060/" TargetMode="External"/><Relationship Id="rId74" Type="http://schemas.openxmlformats.org/officeDocument/2006/relationships/fontTable" Target="fontTable.xml"/><Relationship Id="rId5" Type="http://schemas.openxmlformats.org/officeDocument/2006/relationships/hyperlink" Target="https://publications.hse.ru/mirror/pubs/share/direct/395232860.pdf?ysclid=l7bjbp4qty636637885" TargetMode="External"/><Relationship Id="rId61" Type="http://schemas.openxmlformats.org/officeDocument/2006/relationships/hyperlink" Target="https://publications.hse.ru/mirror/pubs/share/direct/395232860.pdf?ysclid=l7bjbp4qty636637885" TargetMode="External"/><Relationship Id="rId19" Type="http://schemas.openxmlformats.org/officeDocument/2006/relationships/hyperlink" Target="https://www.kaznu.kz/content/files/pages/folder21060/" TargetMode="External"/><Relationship Id="rId14" Type="http://schemas.openxmlformats.org/officeDocument/2006/relationships/hyperlink" Target="https://mgimo.ru/upload/iblock/e8c/Maket%20Gos%20regul%2026%2010%2017.pdf?ysclid=l7bjqwn8y3170841200" TargetMode="External"/><Relationship Id="rId22" Type="http://schemas.openxmlformats.org/officeDocument/2006/relationships/hyperlink" Target="https://mx3.urait.ru/uploads/pdf_review/90301B88-217E-49A1-8665-6513839980CF.pdf" TargetMode="External"/><Relationship Id="rId27" Type="http://schemas.openxmlformats.org/officeDocument/2006/relationships/hyperlink" Target="https://www.kaznu.kz/content/files/pages/folder21060/" TargetMode="External"/><Relationship Id="rId30" Type="http://schemas.openxmlformats.org/officeDocument/2006/relationships/hyperlink" Target="https://publications.hse.ru/mirror/pubs/share/direct/395232860.pdf?ysclid=l7bjbp4qty636637885" TargetMode="External"/><Relationship Id="rId35" Type="http://schemas.openxmlformats.org/officeDocument/2006/relationships/hyperlink" Target="https://publications.hse.ru/mirror/pubs/share/direct/395232860.pdf?ysclid=l7bjbp4qty636637885" TargetMode="External"/><Relationship Id="rId43" Type="http://schemas.openxmlformats.org/officeDocument/2006/relationships/hyperlink" Target="https://www.kaznu.kz/content/files/pages/folder21060/" TargetMode="External"/><Relationship Id="rId48" Type="http://schemas.openxmlformats.org/officeDocument/2006/relationships/hyperlink" Target="https://publications.hse.ru/mirror/pubs/share/direct/395232860.pdf?ysclid=l7bjbp4qty636637885" TargetMode="External"/><Relationship Id="rId56" Type="http://schemas.openxmlformats.org/officeDocument/2006/relationships/hyperlink" Target="https://www.kaznu.kz/content/files/pages/folder21060/" TargetMode="External"/><Relationship Id="rId64" Type="http://schemas.openxmlformats.org/officeDocument/2006/relationships/hyperlink" Target="https://www.kaznu.kz/content/files/pages/folder21060/" TargetMode="External"/><Relationship Id="rId69" Type="http://schemas.openxmlformats.org/officeDocument/2006/relationships/hyperlink" Target="https://www.kaznu.kz/content/files/pages/folder21060/" TargetMode="External"/><Relationship Id="rId8" Type="http://schemas.openxmlformats.org/officeDocument/2006/relationships/hyperlink" Target="https://www.kaznu.kz/content/files/pages/folder21060/" TargetMode="External"/><Relationship Id="rId51" Type="http://schemas.openxmlformats.org/officeDocument/2006/relationships/hyperlink" Target="https://www.kaznu.kz/content/files/pages/folder21060/" TargetMode="External"/><Relationship Id="rId72" Type="http://schemas.openxmlformats.org/officeDocument/2006/relationships/hyperlink" Target="https://www.kaznu.kz/content/files/pages/folder21060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publications.hse.ru/mirror/pubs/share/direct/395232860.pdf?ysclid=l7bjbp4qty636637885" TargetMode="External"/><Relationship Id="rId17" Type="http://schemas.openxmlformats.org/officeDocument/2006/relationships/hyperlink" Target="https://mgimo.ru/upload/iblock/e8c/Maket%20Gos%20regul%2026%2010%2017.pdf?ysclid=l7bjqwn8y3170841200" TargetMode="External"/><Relationship Id="rId25" Type="http://schemas.openxmlformats.org/officeDocument/2006/relationships/hyperlink" Target="https://publications.hse.ru/mirror/pubs/share/direct/395232860.pdf?ysclid=l7bjbp4qty636637885" TargetMode="External"/><Relationship Id="rId33" Type="http://schemas.openxmlformats.org/officeDocument/2006/relationships/hyperlink" Target="https://www.kaznu.kz/content/files/pages/folder21060/" TargetMode="External"/><Relationship Id="rId38" Type="http://schemas.openxmlformats.org/officeDocument/2006/relationships/hyperlink" Target="https://www.kaznu.kz/content/files/pages/folder21060/" TargetMode="External"/><Relationship Id="rId46" Type="http://schemas.openxmlformats.org/officeDocument/2006/relationships/hyperlink" Target="https://www.kaznu.kz/content/files/pages/folder21060/" TargetMode="External"/><Relationship Id="rId59" Type="http://schemas.openxmlformats.org/officeDocument/2006/relationships/hyperlink" Target="https://mgimo.ru/upload/iblock/e8c/Maket%20Gos%20regul%2026%2010%2017.pdf?ysclid=l7bjqwn8y3170841200" TargetMode="External"/><Relationship Id="rId67" Type="http://schemas.openxmlformats.org/officeDocument/2006/relationships/hyperlink" Target="https://www.kaznu.kz/content/files/pages/folder21060/" TargetMode="External"/><Relationship Id="rId20" Type="http://schemas.openxmlformats.org/officeDocument/2006/relationships/hyperlink" Target="https://mx3.urait.ru/uploads/pdf_review/90301B88-217E-49A1-8665-6513839980CF.pdf" TargetMode="External"/><Relationship Id="rId41" Type="http://schemas.openxmlformats.org/officeDocument/2006/relationships/hyperlink" Target="https://www.kaznu.kz/content/files/pages/folder21060/" TargetMode="External"/><Relationship Id="rId54" Type="http://schemas.openxmlformats.org/officeDocument/2006/relationships/hyperlink" Target="https://mgimo.ru/upload/iblock/e8c/Maket%20Gos%20regul%2026%2010%2017.pdf?ysclid=l7bjqwn8y3170841200" TargetMode="External"/><Relationship Id="rId62" Type="http://schemas.openxmlformats.org/officeDocument/2006/relationships/hyperlink" Target="https://mgimo.ru/upload/iblock/e8c/Maket%20Gos%20regul%2026%2010%2017.pdf?ysclid=l7bjqwn8y3170841200" TargetMode="External"/><Relationship Id="rId70" Type="http://schemas.openxmlformats.org/officeDocument/2006/relationships/hyperlink" Target="https://www.kaznu.kz/content/files/pages/folder21060/" TargetMode="External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kaznu.kz/content/files/pages/folder21060/" TargetMode="External"/><Relationship Id="rId15" Type="http://schemas.openxmlformats.org/officeDocument/2006/relationships/hyperlink" Target="https://publications.hse.ru/mirror/pubs/share/direct/395232860.pdf?ysclid=l7bjbp4qty636637885" TargetMode="External"/><Relationship Id="rId23" Type="http://schemas.openxmlformats.org/officeDocument/2006/relationships/hyperlink" Target="https://mgimo.ru/upload/iblock/e8c/Maket%20Gos%20regul%2026%2010%2017.pdf?ysclid=l7bjqwn8y3170841200" TargetMode="External"/><Relationship Id="rId28" Type="http://schemas.openxmlformats.org/officeDocument/2006/relationships/hyperlink" Target="https://publications.hse.ru/mirror/pubs/share/direct/395232860.pdf?ysclid=l7bjbp4qty636637885" TargetMode="External"/><Relationship Id="rId36" Type="http://schemas.openxmlformats.org/officeDocument/2006/relationships/hyperlink" Target="https://mgimo.ru/upload/iblock/e8c/Maket%20Gos%20regul%2026%2010%2017.pdf?ysclid=l7bjqwn8y3170841200" TargetMode="External"/><Relationship Id="rId49" Type="http://schemas.openxmlformats.org/officeDocument/2006/relationships/hyperlink" Target="https://www.kaznu.kz/content/files/pages/folder21060/" TargetMode="External"/><Relationship Id="rId57" Type="http://schemas.openxmlformats.org/officeDocument/2006/relationships/hyperlink" Target="https://publications.hse.ru/mirror/pubs/share/direct/395232860.pdf?ysclid=l7bjbp4qty636637885" TargetMode="External"/><Relationship Id="rId10" Type="http://schemas.openxmlformats.org/officeDocument/2006/relationships/hyperlink" Target="https://www.kaznu.kz/content/files/pages/folder21060/" TargetMode="External"/><Relationship Id="rId31" Type="http://schemas.openxmlformats.org/officeDocument/2006/relationships/hyperlink" Target="https://mgimo.ru/upload/iblock/e8c/Maket%20Gos%20regul%2026%2010%2017.pdf?ysclid=l7bjqwn8y3170841200" TargetMode="External"/><Relationship Id="rId44" Type="http://schemas.openxmlformats.org/officeDocument/2006/relationships/hyperlink" Target="https://mx3.urait.ru/uploads/pdf_review/90301B88-217E-49A1-8665-6513839980CF.pdf" TargetMode="External"/><Relationship Id="rId52" Type="http://schemas.openxmlformats.org/officeDocument/2006/relationships/hyperlink" Target="https://mgimo.ru/upload/iblock/e8c/Maket%20Gos%20regul%2026%2010%2017.pdf?ysclid=l7bjqwn8y3170841200" TargetMode="External"/><Relationship Id="rId60" Type="http://schemas.openxmlformats.org/officeDocument/2006/relationships/hyperlink" Target="https://www.kaznu.kz/content/files/pages/folder21060/" TargetMode="External"/><Relationship Id="rId65" Type="http://schemas.openxmlformats.org/officeDocument/2006/relationships/hyperlink" Target="https://www.kaznu.kz/content/files/pages/folder21060/" TargetMode="External"/><Relationship Id="rId73" Type="http://schemas.openxmlformats.org/officeDocument/2006/relationships/hyperlink" Target="https://www.kaznu.kz/content/files/pages/folder21060/" TargetMode="External"/><Relationship Id="rId4" Type="http://schemas.openxmlformats.org/officeDocument/2006/relationships/hyperlink" Target="https://mgimo.ru/upload/iblock/e8c/Maket%20Gos%20regul%2026%2010%2017.pdf?ysclid=l7bjqwn8y3170841200" TargetMode="External"/><Relationship Id="rId9" Type="http://schemas.openxmlformats.org/officeDocument/2006/relationships/hyperlink" Target="https://www.kaznu.kz/content/files/pages/folder21060/" TargetMode="External"/><Relationship Id="rId13" Type="http://schemas.openxmlformats.org/officeDocument/2006/relationships/hyperlink" Target="https://publications.hse.ru/mirror/pubs/share/direct/395232860.pdf?ysclid=l7bjbp4qty636637885" TargetMode="External"/><Relationship Id="rId18" Type="http://schemas.openxmlformats.org/officeDocument/2006/relationships/hyperlink" Target="https://mgimo.ru/upload/iblock/e8c/Maket%20Gos%20regul%2026%2010%2017.pdf?ysclid=l7bjqwn8y3170841200" TargetMode="External"/><Relationship Id="rId39" Type="http://schemas.openxmlformats.org/officeDocument/2006/relationships/hyperlink" Target="https://mgimo.ru/upload/iblock/e8c/Maket%20Gos%20regul%2026%2010%2017.pdf?ysclid=l7bjqwn8y3170841200" TargetMode="External"/><Relationship Id="rId34" Type="http://schemas.openxmlformats.org/officeDocument/2006/relationships/hyperlink" Target="https://mx3.urait.ru/uploads/pdf_review/90301B88-217E-49A1-8665-6513839980CF.pdf" TargetMode="External"/><Relationship Id="rId50" Type="http://schemas.openxmlformats.org/officeDocument/2006/relationships/hyperlink" Target="https://mx3.urait.ru/uploads/pdf_review/90301B88-217E-49A1-8665-6513839980CF.pdf" TargetMode="External"/><Relationship Id="rId55" Type="http://schemas.openxmlformats.org/officeDocument/2006/relationships/hyperlink" Target="https://publications.hse.ru/mirror/pubs/share/direct/395232860.pdf?ysclid=l7bjbp4qty636637885" TargetMode="External"/><Relationship Id="rId7" Type="http://schemas.openxmlformats.org/officeDocument/2006/relationships/hyperlink" Target="https://www.kaznu.kz/content/files/pages/folder21060/" TargetMode="External"/><Relationship Id="rId71" Type="http://schemas.openxmlformats.org/officeDocument/2006/relationships/hyperlink" Target="https://www.kaznu.kz/content/files/pages/folder2106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30</Pages>
  <Words>9020</Words>
  <Characters>51415</Characters>
  <Application>Microsoft Office Word</Application>
  <DocSecurity>0</DocSecurity>
  <Lines>428</Lines>
  <Paragraphs>120</Paragraphs>
  <ScaleCrop>false</ScaleCrop>
  <Company/>
  <LinksUpToDate>false</LinksUpToDate>
  <CharactersWithSpaces>60315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Абылай</dc:creator>
  <cp:keywords/>
  <dc:description/>
  <cp:lastModifiedBy>Абылай</cp:lastModifiedBy>
  <cp:revision>4</cp:revision>
  <dcterms:created xsi:type="dcterms:W3CDTF">2025-08-01T13:50:00Z</dcterms:created>
  <dcterms:modified xsi:type="dcterms:W3CDTF">2025-08-03T06:16:00Z</dcterms:modified>
</cp:coreProperties>
</file>